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209BAD9C" w:rsidR="002B72AC" w:rsidRPr="00424403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>Послуги</w:t>
      </w:r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 xml:space="preserve">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>ж.б</w:t>
      </w:r>
      <w:proofErr w:type="spellEnd"/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>. № 15-б)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bookmarkStart w:id="1" w:name="_GoBack"/>
      <w:bookmarkEnd w:id="1"/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5F0511BF" w:rsidR="00CF239D" w:rsidRPr="00F630C3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ж.б</w:t>
      </w:r>
      <w:proofErr w:type="spellEnd"/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 № 15-б)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-1 послуга,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50530000-9 - Послуги з ремонту і технічного обслуговування техніки</w:t>
      </w:r>
      <w:r w:rsidR="00F630C3" w:rsidRPr="00F630C3">
        <w:t xml:space="preserve">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за кодом ДК 021:2015 Єдиного закупівельного словника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0888CFA0" w14:textId="77777777" w:rsidR="00505DDD" w:rsidRPr="00424403" w:rsidRDefault="002B72AC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</w:p>
    <w:p w14:paraId="4B266D2B" w14:textId="495A9AF1" w:rsidR="00B72904" w:rsidRPr="00424403" w:rsidRDefault="00F630C3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UA-2024-04-30-003415-a</w:t>
      </w:r>
    </w:p>
    <w:p w14:paraId="729EE3A1" w14:textId="77777777" w:rsidR="001A2FE8" w:rsidRPr="00424403" w:rsidRDefault="001A2FE8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756FCC25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F630C3">
        <w:rPr>
          <w:rFonts w:ascii="Times New Roman" w:hAnsi="Times New Roman" w:cs="Times New Roman"/>
          <w:sz w:val="21"/>
          <w:szCs w:val="21"/>
        </w:rPr>
        <w:t>132 000</w:t>
      </w:r>
      <w:r w:rsidR="00242E77" w:rsidRPr="00424403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51B6488E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F630C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132 000 грн. 0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1D1DA4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згідно 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 міської ради № 653 - 32/VІІІ від 17.04.2024 року «Про внесення змін до рішення міської ради від 29.12.2023 року №603-30/VIII «Про бюджет Тернівської міської територіальної громади на 2024 рік»».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4C66D389" w14:textId="0C21CDD4" w:rsidR="00F630C3" w:rsidRDefault="002B72AC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24403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>з наступного дня після дати укладення договору і до 25 грудня 2024 року включно</w:t>
      </w:r>
      <w:r w:rsidR="003B24F5" w:rsidRPr="00424403">
        <w:rPr>
          <w:rFonts w:ascii="Times New Roman" w:hAnsi="Times New Roman" w:cs="Times New Roman"/>
          <w:sz w:val="21"/>
          <w:szCs w:val="21"/>
        </w:rPr>
        <w:t>,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24403">
        <w:rPr>
          <w:rFonts w:ascii="Times New Roman" w:hAnsi="Times New Roman" w:cs="Times New Roman"/>
          <w:sz w:val="21"/>
          <w:szCs w:val="21"/>
        </w:rPr>
        <w:t>з</w:t>
      </w:r>
      <w:r w:rsidR="00414A3F" w:rsidRPr="00424403">
        <w:rPr>
          <w:rFonts w:ascii="Times New Roman" w:hAnsi="Times New Roman" w:cs="Times New Roman"/>
          <w:sz w:val="21"/>
          <w:szCs w:val="21"/>
        </w:rPr>
        <w:t>а адрес</w:t>
      </w:r>
      <w:r w:rsidR="00424403" w:rsidRPr="00424403">
        <w:rPr>
          <w:rFonts w:ascii="Times New Roman" w:hAnsi="Times New Roman" w:cs="Times New Roman"/>
          <w:sz w:val="21"/>
          <w:szCs w:val="21"/>
        </w:rPr>
        <w:t>ою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 xml:space="preserve">вул. Перемоги (р-н </w:t>
      </w:r>
      <w:proofErr w:type="spellStart"/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>ж.б</w:t>
      </w:r>
      <w:proofErr w:type="spellEnd"/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>. № 15-б), м. Тернівка, Павлоградський р-н, Дніпропетровська область, Україна, 51500</w:t>
      </w:r>
    </w:p>
    <w:p w14:paraId="62221B24" w14:textId="07E73848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D2339FC" w14:textId="77777777" w:rsidR="00F630C3" w:rsidRPr="00F630C3" w:rsidRDefault="00F630C3" w:rsidP="00F630C3">
      <w:pPr>
        <w:pStyle w:val="a5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rPr>
          <w:rFonts w:ascii="Times New Roman" w:hAnsi="Times New Roman" w:cs="Times New Roman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>Детальний опис предмета закупівлі:</w:t>
      </w:r>
    </w:p>
    <w:p w14:paraId="3B745289" w14:textId="77777777" w:rsidR="00F630C3" w:rsidRPr="00F630C3" w:rsidRDefault="00F630C3" w:rsidP="00F630C3">
      <w:pPr>
        <w:pStyle w:val="1"/>
        <w:spacing w:line="240" w:lineRule="auto"/>
        <w:ind w:left="720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  <w:t>Таблиця 1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3460"/>
        <w:gridCol w:w="6174"/>
      </w:tblGrid>
      <w:tr w:rsidR="00F630C3" w:rsidRPr="00F630C3" w14:paraId="7201D003" w14:textId="77777777" w:rsidTr="00287C0B">
        <w:tc>
          <w:tcPr>
            <w:tcW w:w="3544" w:type="dxa"/>
          </w:tcPr>
          <w:p w14:paraId="788F3160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28662763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№ 15-б)</w:t>
            </w:r>
          </w:p>
        </w:tc>
      </w:tr>
      <w:tr w:rsidR="00F630C3" w:rsidRPr="00F630C3" w14:paraId="280A142B" w14:textId="77777777" w:rsidTr="00287C0B">
        <w:tc>
          <w:tcPr>
            <w:tcW w:w="3544" w:type="dxa"/>
          </w:tcPr>
          <w:p w14:paraId="4A95F521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75E9DE82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50530000-9 - Послуги з ремонту і технічного обслуговування техніки</w:t>
            </w:r>
          </w:p>
        </w:tc>
      </w:tr>
      <w:tr w:rsidR="00F630C3" w:rsidRPr="00F630C3" w14:paraId="049B1C24" w14:textId="77777777" w:rsidTr="00287C0B">
        <w:tc>
          <w:tcPr>
            <w:tcW w:w="3544" w:type="dxa"/>
          </w:tcPr>
          <w:p w14:paraId="25B481AD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18DF8B56" w14:textId="77777777" w:rsidR="00F630C3" w:rsidRPr="00F630C3" w:rsidRDefault="00F630C3" w:rsidP="00287C0B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>. № 15-б)</w:t>
            </w:r>
          </w:p>
          <w:p w14:paraId="52F132A4" w14:textId="77777777" w:rsidR="00F630C3" w:rsidRPr="00F630C3" w:rsidRDefault="00F630C3" w:rsidP="00287C0B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309399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За кодом ДК 021:2015 50530000-9 - Послуги з ремонту і технічного обслуговування техніки</w:t>
            </w:r>
          </w:p>
        </w:tc>
      </w:tr>
      <w:tr w:rsidR="00F630C3" w:rsidRPr="00F630C3" w14:paraId="57C1123C" w14:textId="77777777" w:rsidTr="00287C0B">
        <w:tc>
          <w:tcPr>
            <w:tcW w:w="3544" w:type="dxa"/>
          </w:tcPr>
          <w:p w14:paraId="4D935676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2868CE5A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 послуга</w:t>
            </w:r>
          </w:p>
        </w:tc>
      </w:tr>
      <w:tr w:rsidR="00F630C3" w:rsidRPr="00F630C3" w14:paraId="13072B1C" w14:textId="77777777" w:rsidTr="00287C0B">
        <w:tc>
          <w:tcPr>
            <w:tcW w:w="3544" w:type="dxa"/>
          </w:tcPr>
          <w:p w14:paraId="24E562D6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0F0D79D2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№ 15-б), м. Тернівка, Павлоградський р-н, Дніпропетровська область, Україна, 51500</w:t>
            </w:r>
          </w:p>
        </w:tc>
      </w:tr>
      <w:tr w:rsidR="00F630C3" w:rsidRPr="00F630C3" w14:paraId="3F993B69" w14:textId="77777777" w:rsidTr="00287C0B">
        <w:tc>
          <w:tcPr>
            <w:tcW w:w="3544" w:type="dxa"/>
            <w:vAlign w:val="center"/>
          </w:tcPr>
          <w:p w14:paraId="150D7F08" w14:textId="77777777" w:rsidR="00F630C3" w:rsidRPr="00F630C3" w:rsidRDefault="00F630C3" w:rsidP="00287C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eastAsia="uk-UA" w:bidi="uk-UA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41CF0FAD" w14:textId="77777777" w:rsidR="00F630C3" w:rsidRPr="00F630C3" w:rsidRDefault="00F630C3" w:rsidP="00287C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  <w:t>з наступного дня після дати укладення договору і до 25 грудня 2024 року включно</w:t>
            </w:r>
          </w:p>
        </w:tc>
      </w:tr>
    </w:tbl>
    <w:p w14:paraId="748903A2" w14:textId="77777777" w:rsidR="00F630C3" w:rsidRPr="00F630C3" w:rsidRDefault="00F630C3" w:rsidP="00F630C3">
      <w:pPr>
        <w:pStyle w:val="a5"/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</w:p>
    <w:p w14:paraId="475D4B8C" w14:textId="77777777" w:rsidR="00F630C3" w:rsidRPr="00F630C3" w:rsidRDefault="00F630C3" w:rsidP="00F630C3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  <w:r w:rsidRPr="00F630C3"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  <w:t>Предмет закупівлі повинен відповідати:</w:t>
      </w:r>
    </w:p>
    <w:p w14:paraId="612810B3" w14:textId="77777777" w:rsidR="00F630C3" w:rsidRPr="00F630C3" w:rsidRDefault="00F630C3" w:rsidP="00F630C3">
      <w:pPr>
        <w:pStyle w:val="1"/>
        <w:spacing w:line="240" w:lineRule="auto"/>
        <w:ind w:left="720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591590DF" w14:textId="77777777" w:rsidR="00F630C3" w:rsidRPr="00F630C3" w:rsidRDefault="00F630C3" w:rsidP="00F630C3">
      <w:pPr>
        <w:pStyle w:val="1"/>
        <w:spacing w:line="240" w:lineRule="auto"/>
        <w:ind w:firstLine="426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ж.б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. № 15-б) складаються з:</w:t>
      </w:r>
    </w:p>
    <w:p w14:paraId="2B639FCB" w14:textId="77777777" w:rsidR="00F630C3" w:rsidRPr="00F630C3" w:rsidRDefault="00F630C3" w:rsidP="00F630C3">
      <w:pPr>
        <w:pStyle w:val="1"/>
        <w:spacing w:line="240" w:lineRule="auto"/>
        <w:ind w:firstLine="426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</w:p>
    <w:p w14:paraId="27F5EDFD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Перевірка працездатності гідравлічного комутатору;</w:t>
      </w:r>
    </w:p>
    <w:p w14:paraId="20B7C214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Регулювання та програмування блоків управління системи очищення;</w:t>
      </w:r>
    </w:p>
    <w:p w14:paraId="449D3176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Очистка та промивка дискового фільтру блоку грубої очистки;</w:t>
      </w:r>
    </w:p>
    <w:p w14:paraId="5D7F5E8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Заміна картриджів у фільтрах (з урахування вартості картриджу);</w:t>
      </w:r>
    </w:p>
    <w:p w14:paraId="7A5B0329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Проведення експрес-аналізу води на загальну жорсткість;</w:t>
      </w:r>
    </w:p>
    <w:p w14:paraId="10954817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Заміна інжекторів клапана «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Clak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» розбирання, очищення та його змащування;</w:t>
      </w:r>
    </w:p>
    <w:p w14:paraId="49FB4823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Завантаження та поповнення ємності для реагентів (з урахуванням вартості реагентів);</w:t>
      </w:r>
    </w:p>
    <w:p w14:paraId="480B3FE1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Миття та дезінфікування ємності для реагентів;</w:t>
      </w:r>
    </w:p>
    <w:p w14:paraId="729E7A6B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Миття та дезінфікування ємності для очищення води;</w:t>
      </w:r>
    </w:p>
    <w:p w14:paraId="44CB595A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Перевірка вузлів і з’єднань на відсутність протікання;</w:t>
      </w:r>
    </w:p>
    <w:p w14:paraId="482F9C8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Проведення обліку витрат води та щомісячне подання показників Замовнику;</w:t>
      </w:r>
    </w:p>
    <w:p w14:paraId="6595924E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Повний хімічний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1раз щоквартально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361AA64F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Скорочений хімічний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 раз на місяць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376AF4B9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Бактеріологічний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 раз на місяць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1D3B36C0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Вірусологічні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sz w:val="21"/>
          <w:szCs w:val="21"/>
          <w:u w:val="single"/>
          <w:lang w:val="uk-UA"/>
        </w:rPr>
        <w:t>1 раз на рік</w:t>
      </w:r>
      <w:r w:rsidRPr="00F630C3">
        <w:rPr>
          <w:rFonts w:ascii="Times New Roman" w:hAnsi="Times New Roman" w:cs="Times New Roman"/>
          <w:b/>
          <w:sz w:val="21"/>
          <w:szCs w:val="21"/>
          <w:lang w:val="uk-UA"/>
        </w:rPr>
        <w:t xml:space="preserve"> </w:t>
      </w:r>
    </w:p>
    <w:p w14:paraId="03B0198D" w14:textId="77777777" w:rsidR="00F630C3" w:rsidRPr="00F630C3" w:rsidRDefault="00F630C3" w:rsidP="00F630C3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(оригінали/копії результатів аналізів повинні бути надані Замовнику);</w:t>
      </w:r>
    </w:p>
    <w:p w14:paraId="15D0F9B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Під час надання послуг, якщо обладнання вийшло з ладу, з вини Виконавця, Виконавець зобов’язаний впродовж 5 (п’яти) днів відремонтувати/замінити це обладнання.</w:t>
      </w:r>
    </w:p>
    <w:p w14:paraId="0D096E07" w14:textId="77777777" w:rsidR="00F630C3" w:rsidRPr="00F630C3" w:rsidRDefault="00F630C3" w:rsidP="00F630C3">
      <w:pPr>
        <w:pStyle w:val="a5"/>
        <w:numPr>
          <w:ilvl w:val="0"/>
          <w:numId w:val="2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Для заповнення щорічного звіту за формою № 7-гр (підземна вода) затвердженого наказом Державної геологічної служби </w:t>
      </w:r>
      <w:proofErr w:type="spellStart"/>
      <w:r w:rsidRPr="00F630C3">
        <w:rPr>
          <w:rFonts w:ascii="Times New Roman" w:hAnsi="Times New Roman" w:cs="Times New Roman"/>
          <w:sz w:val="21"/>
          <w:szCs w:val="21"/>
          <w:lang w:val="uk-UA"/>
        </w:rPr>
        <w:t>Мінприроди</w:t>
      </w:r>
      <w:proofErr w:type="spellEnd"/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 України від «26» грудня 2007р. № 142 та погодженням з Держкомстатом України від 02.01.2008 р., на виконання умов Дозволу на спеціальне водокористування від 13.09.2023 року для КП «ТЖКП» (висновок </w:t>
      </w:r>
      <w:proofErr w:type="spellStart"/>
      <w:r w:rsidRPr="00F630C3">
        <w:rPr>
          <w:rFonts w:ascii="Times New Roman" w:hAnsi="Times New Roman" w:cs="Times New Roman"/>
          <w:sz w:val="21"/>
          <w:szCs w:val="21"/>
          <w:lang w:val="uk-UA"/>
        </w:rPr>
        <w:t>Держгеонадр</w:t>
      </w:r>
      <w:proofErr w:type="spellEnd"/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 № 2412/05-1/2-23 від 12.09.2023 р.) та контролю якості підземної води відповідно Державним санітарним нормам -  необхідний перелік показників наведено у таблицях 2,3,4.</w:t>
      </w:r>
    </w:p>
    <w:p w14:paraId="3DCEB605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Повний хімічний - 1 раз щоквартально</w:t>
      </w:r>
    </w:p>
    <w:p w14:paraId="3E29AF7D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2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F630C3" w:rsidRPr="00F630C3" w14:paraId="357FDEE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27C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1B3" w14:textId="77777777" w:rsidR="00F630C3" w:rsidRPr="00F630C3" w:rsidRDefault="00F630C3" w:rsidP="00287C0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Нормативи для питної води </w:t>
            </w:r>
          </w:p>
          <w:p w14:paraId="7C72EBC7" w14:textId="77777777" w:rsidR="00F630C3" w:rsidRPr="00F630C3" w:rsidRDefault="00F630C3" w:rsidP="00287C0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 </w:t>
            </w:r>
          </w:p>
          <w:p w14:paraId="5FCC23A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та вимоги НД</w:t>
            </w:r>
          </w:p>
        </w:tc>
      </w:tr>
      <w:tr w:rsidR="00F630C3" w:rsidRPr="00F630C3" w14:paraId="11AFCD8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69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Запах при 20°С,бали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49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074BF75D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60A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Смак та присмак, бали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B6E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08A9D5A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69F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Кольоровість, градуси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CF3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</w:t>
            </w:r>
          </w:p>
        </w:tc>
      </w:tr>
      <w:tr w:rsidR="00F630C3" w:rsidRPr="00F630C3" w14:paraId="57172E9D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64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Каламутність,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48A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3,5</w:t>
            </w:r>
          </w:p>
        </w:tc>
      </w:tr>
      <w:tr w:rsidR="00F630C3" w:rsidRPr="00F630C3" w14:paraId="7491E87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CF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Водневий показник, одиниці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рН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5AE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6,5-9,0</w:t>
            </w:r>
          </w:p>
        </w:tc>
      </w:tr>
      <w:tr w:rsidR="00F630C3" w:rsidRPr="00F630C3" w14:paraId="17EB9BA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19C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Залізо загальне,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498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1,0</w:t>
            </w:r>
          </w:p>
        </w:tc>
      </w:tr>
      <w:tr w:rsidR="00F630C3" w:rsidRPr="00F630C3" w14:paraId="5CD7CD0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B9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Жорсткість загальна, мг-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екв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C24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10,0</w:t>
            </w:r>
          </w:p>
        </w:tc>
      </w:tr>
      <w:tr w:rsidR="00F630C3" w:rsidRPr="00F630C3" w14:paraId="699F4D2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34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Марганець,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7D8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0,5</w:t>
            </w:r>
          </w:p>
        </w:tc>
      </w:tr>
      <w:tr w:rsidR="00F630C3" w:rsidRPr="00F630C3" w14:paraId="346ED1D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30F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Амоній,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AE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2,6</w:t>
            </w:r>
          </w:p>
        </w:tc>
      </w:tr>
      <w:tr w:rsidR="00F630C3" w:rsidRPr="00F630C3" w14:paraId="1B331E8C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0DA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Нітрати,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5E7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50,0</w:t>
            </w:r>
          </w:p>
        </w:tc>
      </w:tr>
      <w:tr w:rsidR="00F630C3" w:rsidRPr="00F630C3" w14:paraId="7051470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A04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Нітрити,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84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3,3</w:t>
            </w:r>
          </w:p>
        </w:tc>
      </w:tr>
      <w:tr w:rsidR="00F630C3" w:rsidRPr="00F630C3" w14:paraId="49E9DEB1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218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Загальна лужність,  мг-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екв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C6A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069D7FF1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6F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Кальцій,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035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167DF44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C8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Магній,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0F2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7AB64ABA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38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Сульфати,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186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500</w:t>
            </w:r>
          </w:p>
        </w:tc>
      </w:tr>
      <w:tr w:rsidR="00F630C3" w:rsidRPr="00F630C3" w14:paraId="73FC63B0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CDB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Сухий залишок,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A63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1500</w:t>
            </w:r>
          </w:p>
        </w:tc>
      </w:tr>
      <w:tr w:rsidR="00F630C3" w:rsidRPr="00F630C3" w14:paraId="73D1DE0A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87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Фтор,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8F8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1,5</w:t>
            </w:r>
          </w:p>
        </w:tc>
      </w:tr>
      <w:tr w:rsidR="00F630C3" w:rsidRPr="00F630C3" w14:paraId="58CC7CE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CD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Хлориди,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40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350</w:t>
            </w:r>
          </w:p>
        </w:tc>
      </w:tr>
      <w:tr w:rsidR="00F630C3" w:rsidRPr="00F630C3" w14:paraId="09AD9EB9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FA5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Перманганатна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окиснюваність,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85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≤  5,0</w:t>
            </w:r>
          </w:p>
        </w:tc>
      </w:tr>
      <w:tr w:rsidR="00F630C3" w:rsidRPr="00F630C3" w14:paraId="1C39153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A8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+ K, 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035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</w:tbl>
    <w:p w14:paraId="54EEEAEA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CB70559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Скорочений хімічний + бактеріологічний аналізи - 1 раз на місяць</w:t>
      </w:r>
    </w:p>
    <w:p w14:paraId="44550837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3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F630C3" w:rsidRPr="00F630C3" w14:paraId="2102A330" w14:textId="77777777" w:rsidTr="00287C0B">
        <w:tc>
          <w:tcPr>
            <w:tcW w:w="3969" w:type="dxa"/>
            <w:vAlign w:val="center"/>
          </w:tcPr>
          <w:p w14:paraId="0D28FA9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827" w:type="dxa"/>
          </w:tcPr>
          <w:p w14:paraId="7821B60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Нормативи для питної води</w:t>
            </w:r>
          </w:p>
          <w:p w14:paraId="40507E6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</w:t>
            </w:r>
          </w:p>
          <w:p w14:paraId="6B0E5C9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та вимоги НД</w:t>
            </w:r>
          </w:p>
        </w:tc>
      </w:tr>
      <w:tr w:rsidR="00F630C3" w:rsidRPr="00F630C3" w14:paraId="7D235A50" w14:textId="77777777" w:rsidTr="00287C0B">
        <w:tc>
          <w:tcPr>
            <w:tcW w:w="3969" w:type="dxa"/>
          </w:tcPr>
          <w:p w14:paraId="7D3B210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Запах при 20°С, бали</w:t>
            </w:r>
          </w:p>
        </w:tc>
        <w:tc>
          <w:tcPr>
            <w:tcW w:w="3827" w:type="dxa"/>
            <w:vAlign w:val="center"/>
          </w:tcPr>
          <w:p w14:paraId="606E28E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5A68CA6C" w14:textId="77777777" w:rsidTr="00287C0B">
        <w:tc>
          <w:tcPr>
            <w:tcW w:w="3969" w:type="dxa"/>
          </w:tcPr>
          <w:p w14:paraId="504CA4B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Смак та присмак, бали</w:t>
            </w:r>
          </w:p>
        </w:tc>
        <w:tc>
          <w:tcPr>
            <w:tcW w:w="3827" w:type="dxa"/>
            <w:vAlign w:val="center"/>
          </w:tcPr>
          <w:p w14:paraId="275747C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1636FBE4" w14:textId="77777777" w:rsidTr="00287C0B">
        <w:tc>
          <w:tcPr>
            <w:tcW w:w="3969" w:type="dxa"/>
          </w:tcPr>
          <w:p w14:paraId="012A6F2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Кольоровість, градуси</w:t>
            </w:r>
          </w:p>
        </w:tc>
        <w:tc>
          <w:tcPr>
            <w:tcW w:w="3827" w:type="dxa"/>
            <w:vAlign w:val="center"/>
          </w:tcPr>
          <w:p w14:paraId="53F5C29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</w:t>
            </w:r>
          </w:p>
        </w:tc>
      </w:tr>
      <w:tr w:rsidR="00F630C3" w:rsidRPr="00F630C3" w14:paraId="5FD46FD0" w14:textId="77777777" w:rsidTr="00287C0B">
        <w:tc>
          <w:tcPr>
            <w:tcW w:w="3969" w:type="dxa"/>
          </w:tcPr>
          <w:p w14:paraId="566A216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Каламутність, 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408F98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3,5</w:t>
            </w:r>
          </w:p>
        </w:tc>
      </w:tr>
      <w:tr w:rsidR="00F630C3" w:rsidRPr="00F630C3" w14:paraId="63619937" w14:textId="77777777" w:rsidTr="00287C0B">
        <w:tc>
          <w:tcPr>
            <w:tcW w:w="3969" w:type="dxa"/>
          </w:tcPr>
          <w:p w14:paraId="73D2647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Водневий показник, одиниці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рН</w:t>
            </w:r>
            <w:proofErr w:type="spellEnd"/>
          </w:p>
        </w:tc>
        <w:tc>
          <w:tcPr>
            <w:tcW w:w="3827" w:type="dxa"/>
            <w:vAlign w:val="center"/>
          </w:tcPr>
          <w:p w14:paraId="6965044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6,5-9,0</w:t>
            </w:r>
          </w:p>
        </w:tc>
      </w:tr>
      <w:tr w:rsidR="00F630C3" w:rsidRPr="00F630C3" w14:paraId="58A1D480" w14:textId="77777777" w:rsidTr="00287C0B">
        <w:tc>
          <w:tcPr>
            <w:tcW w:w="3969" w:type="dxa"/>
          </w:tcPr>
          <w:p w14:paraId="323FBE2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Загальні колі форми, КУО/100 см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526DC81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Відсутність</w:t>
            </w:r>
          </w:p>
        </w:tc>
      </w:tr>
      <w:tr w:rsidR="00F630C3" w:rsidRPr="00F630C3" w14:paraId="423B8ACF" w14:textId="77777777" w:rsidTr="00287C0B">
        <w:tc>
          <w:tcPr>
            <w:tcW w:w="3969" w:type="dxa"/>
          </w:tcPr>
          <w:p w14:paraId="53620A8A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Escherichia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coli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,  КУО/100 см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733B3A6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Відсутність</w:t>
            </w:r>
          </w:p>
        </w:tc>
      </w:tr>
    </w:tbl>
    <w:p w14:paraId="0148EC83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5A611BD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Вірусологічні дослідження – 1 раз на рік</w:t>
      </w:r>
    </w:p>
    <w:p w14:paraId="2F0369B0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630C3" w:rsidRPr="00F630C3" w14:paraId="3A98FBC1" w14:textId="77777777" w:rsidTr="00287C0B">
        <w:tc>
          <w:tcPr>
            <w:tcW w:w="6232" w:type="dxa"/>
            <w:vAlign w:val="center"/>
          </w:tcPr>
          <w:p w14:paraId="30FA44B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397" w:type="dxa"/>
          </w:tcPr>
          <w:p w14:paraId="0C2A76F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Нормативи для питної води</w:t>
            </w:r>
          </w:p>
          <w:p w14:paraId="5422F02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</w:t>
            </w:r>
          </w:p>
          <w:p w14:paraId="5B6486E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та вимоги НД</w:t>
            </w:r>
          </w:p>
        </w:tc>
      </w:tr>
      <w:tr w:rsidR="00F630C3" w:rsidRPr="00F630C3" w14:paraId="5AEA4B7D" w14:textId="77777777" w:rsidTr="00287C0B">
        <w:tc>
          <w:tcPr>
            <w:tcW w:w="6232" w:type="dxa"/>
          </w:tcPr>
          <w:p w14:paraId="19FEE3C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Ентеровіруси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, аденовіруси, антигени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ротавірусів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реовірусів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, вірусу гепатиту А та інші,  наявність в 10 дм-3</w:t>
            </w:r>
          </w:p>
        </w:tc>
        <w:tc>
          <w:tcPr>
            <w:tcW w:w="3397" w:type="dxa"/>
            <w:vAlign w:val="center"/>
          </w:tcPr>
          <w:p w14:paraId="6275C3E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Відсутність </w:t>
            </w:r>
          </w:p>
        </w:tc>
      </w:tr>
    </w:tbl>
    <w:p w14:paraId="695EE5EE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8A7CE66" w14:textId="77777777" w:rsidR="00F630C3" w:rsidRPr="00F630C3" w:rsidRDefault="00F630C3" w:rsidP="00F630C3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/>
          <w:bCs/>
          <w:i/>
          <w:color w:val="auto"/>
          <w:sz w:val="21"/>
          <w:szCs w:val="21"/>
          <w:lang w:val="uk-UA"/>
        </w:rPr>
        <w:t>**У Виконавця повинні бути чинні ліцензія (сертифікат) або документи дозвільного характеру на провадження такого виду діяльності, якщо отримання дозволу або ліцензії (сертифікату) на провадження такого виду діяльності передбачено законом.</w:t>
      </w:r>
    </w:p>
    <w:p w14:paraId="58A61152" w14:textId="77777777" w:rsidR="00F630C3" w:rsidRPr="00F630C3" w:rsidRDefault="00F630C3" w:rsidP="00F630C3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75F350C6" w14:textId="77777777" w:rsidR="00F630C3" w:rsidRPr="00F630C3" w:rsidRDefault="00F630C3" w:rsidP="00F630C3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</w:pPr>
      <w:r w:rsidRPr="00F630C3"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  <w:t>Ці послуги повинні бути надані протягом кожного місяця з наступного дня укладення Договору і до 25 грудня 2024 року включно.</w:t>
      </w:r>
    </w:p>
    <w:p w14:paraId="126EC1E8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58F826EA" w14:textId="5F1E6C07" w:rsidR="00F923B1" w:rsidRPr="00424403" w:rsidRDefault="00F923B1" w:rsidP="00F630C3">
      <w:pPr>
        <w:pStyle w:val="a5"/>
        <w:tabs>
          <w:tab w:val="left" w:pos="426"/>
        </w:tabs>
        <w:spacing w:after="120" w:line="240" w:lineRule="auto"/>
        <w:ind w:left="0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</w:pPr>
    </w:p>
    <w:sectPr w:rsidR="00F923B1" w:rsidRPr="00424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17371"/>
    <w:rsid w:val="000765F1"/>
    <w:rsid w:val="001A2FE8"/>
    <w:rsid w:val="001D1DA4"/>
    <w:rsid w:val="00242203"/>
    <w:rsid w:val="00242E77"/>
    <w:rsid w:val="002630CB"/>
    <w:rsid w:val="002A205F"/>
    <w:rsid w:val="002B72AC"/>
    <w:rsid w:val="002C12FC"/>
    <w:rsid w:val="003B24F5"/>
    <w:rsid w:val="00414A3F"/>
    <w:rsid w:val="004241FB"/>
    <w:rsid w:val="00424403"/>
    <w:rsid w:val="004518F7"/>
    <w:rsid w:val="004565DA"/>
    <w:rsid w:val="00492316"/>
    <w:rsid w:val="004B30E0"/>
    <w:rsid w:val="00505DDD"/>
    <w:rsid w:val="005A5351"/>
    <w:rsid w:val="005F3D1B"/>
    <w:rsid w:val="00650503"/>
    <w:rsid w:val="00700AF5"/>
    <w:rsid w:val="00762AA6"/>
    <w:rsid w:val="007E607A"/>
    <w:rsid w:val="00831F03"/>
    <w:rsid w:val="0088556A"/>
    <w:rsid w:val="00932BB8"/>
    <w:rsid w:val="00950713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626B8"/>
    <w:rsid w:val="00E07611"/>
    <w:rsid w:val="00E132F1"/>
    <w:rsid w:val="00E26A98"/>
    <w:rsid w:val="00E51405"/>
    <w:rsid w:val="00F573E0"/>
    <w:rsid w:val="00F630C3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RePack by Diakov</cp:lastModifiedBy>
  <cp:revision>41</cp:revision>
  <cp:lastPrinted>2022-01-28T12:45:00Z</cp:lastPrinted>
  <dcterms:created xsi:type="dcterms:W3CDTF">2021-03-31T12:56:00Z</dcterms:created>
  <dcterms:modified xsi:type="dcterms:W3CDTF">2024-05-01T08:40:00Z</dcterms:modified>
</cp:coreProperties>
</file>