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5BCC" w14:textId="5B66F18D" w:rsidR="00C607E0" w:rsidRPr="006C0042" w:rsidRDefault="00C607E0" w:rsidP="009E280A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lang w:eastAsia="ru-RU"/>
        </w:rPr>
      </w:pPr>
      <w:bookmarkStart w:id="0" w:name="_Hlk90986724"/>
      <w:r w:rsidRPr="006C0042">
        <w:rPr>
          <w:rFonts w:ascii="Times New Roman" w:eastAsia="Times New Roman" w:hAnsi="Times New Roman" w:cs="Times New Roman"/>
          <w:b/>
          <w:i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6C0042" w:rsidRDefault="002B72AC" w:rsidP="009E28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042">
        <w:rPr>
          <w:rFonts w:ascii="Times New Roman" w:hAnsi="Times New Roman" w:cs="Times New Roman"/>
          <w:b/>
          <w:bCs/>
        </w:rPr>
        <w:t xml:space="preserve">ОБҐРУНТУВАННЯ </w:t>
      </w:r>
    </w:p>
    <w:p w14:paraId="59A1FD00" w14:textId="36A09E59" w:rsidR="002B72AC" w:rsidRPr="006C0042" w:rsidRDefault="002B72AC" w:rsidP="009E280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C0042">
        <w:rPr>
          <w:rFonts w:ascii="Times New Roman" w:hAnsi="Times New Roman" w:cs="Times New Roman"/>
          <w:bCs/>
        </w:rPr>
        <w:t xml:space="preserve">технічних та якісних характеристик </w:t>
      </w:r>
      <w:r w:rsidRPr="006C0042">
        <w:rPr>
          <w:rFonts w:ascii="Times New Roman" w:hAnsi="Times New Roman" w:cs="Times New Roman"/>
          <w:b/>
          <w:bCs/>
        </w:rPr>
        <w:t xml:space="preserve">закупівлі </w:t>
      </w:r>
      <w:r w:rsidR="006C0042" w:rsidRPr="006C0042">
        <w:rPr>
          <w:rFonts w:ascii="Times New Roman" w:hAnsi="Times New Roman" w:cs="Times New Roman"/>
          <w:b/>
          <w:bCs/>
        </w:rPr>
        <w:t xml:space="preserve">Емульсії бітумної ЕКШ-65 </w:t>
      </w:r>
      <w:r w:rsidR="006C0042" w:rsidRPr="006C0042">
        <w:rPr>
          <w:rFonts w:ascii="Times New Roman" w:hAnsi="Times New Roman" w:cs="Times New Roman"/>
          <w:bCs/>
        </w:rPr>
        <w:t>у розмірі</w:t>
      </w:r>
      <w:r w:rsidRPr="006C0042">
        <w:rPr>
          <w:rFonts w:ascii="Times New Roman" w:hAnsi="Times New Roman" w:cs="Times New Roman"/>
          <w:bCs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6C0042" w:rsidRDefault="002B72AC" w:rsidP="009E280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</w:rPr>
      </w:pPr>
      <w:r w:rsidRPr="006C0042">
        <w:rPr>
          <w:rStyle w:val="a3"/>
          <w:rFonts w:ascii="Times New Roman" w:hAnsi="Times New Roman" w:cs="Times New Roman"/>
          <w:b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F5A59C0" w14:textId="77777777" w:rsidR="006C0042" w:rsidRPr="006C0042" w:rsidRDefault="00C607E0" w:rsidP="009E28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uk-UA"/>
        </w:rPr>
      </w:pPr>
      <w:r w:rsidRPr="006C0042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C0042">
        <w:rPr>
          <w:rFonts w:ascii="Times New Roman" w:eastAsia="Times New Roman" w:hAnsi="Times New Roman" w:cs="Times New Roman"/>
          <w:i/>
          <w:iCs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6C0042">
        <w:rPr>
          <w:rFonts w:ascii="Times New Roman" w:eastAsia="Times New Roman" w:hAnsi="Times New Roman" w:cs="Times New Roman"/>
          <w:i/>
          <w:iCs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5ECA2795" w14:textId="6CD8040F" w:rsidR="00762AA6" w:rsidRPr="006C0042" w:rsidRDefault="002B72AC" w:rsidP="009E28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0042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Назва предмета закупівлі </w:t>
      </w:r>
      <w:r w:rsidRPr="006C0042">
        <w:rPr>
          <w:rFonts w:ascii="Times New Roman" w:eastAsia="Times New Roman" w:hAnsi="Times New Roman" w:cs="Times New Roman"/>
          <w:b/>
          <w:color w:val="00000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C0042">
        <w:rPr>
          <w:rFonts w:ascii="Times New Roman" w:hAnsi="Times New Roman" w:cs="Times New Roman"/>
        </w:rPr>
        <w:t xml:space="preserve"> </w:t>
      </w:r>
      <w:r w:rsidR="006C0042" w:rsidRPr="006C0042">
        <w:rPr>
          <w:rFonts w:ascii="Times New Roman" w:eastAsia="Times New Roman" w:hAnsi="Times New Roman" w:cs="Times New Roman"/>
          <w:i/>
          <w:lang w:eastAsia="ru-RU"/>
        </w:rPr>
        <w:t>Емульсія бітумна ЕКШ-65</w:t>
      </w:r>
      <w:r w:rsidR="004241FB" w:rsidRPr="006C0042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="006C0042" w:rsidRPr="006C0042">
        <w:rPr>
          <w:rFonts w:ascii="Times New Roman" w:eastAsia="Times New Roman" w:hAnsi="Times New Roman" w:cs="Times New Roman"/>
          <w:i/>
          <w:lang w:eastAsia="ru-RU"/>
        </w:rPr>
        <w:t>1</w:t>
      </w:r>
      <w:r w:rsidR="00F573E0" w:rsidRPr="006C0042">
        <w:rPr>
          <w:rFonts w:ascii="Times New Roman" w:eastAsia="Times New Roman" w:hAnsi="Times New Roman" w:cs="Times New Roman"/>
          <w:i/>
          <w:lang w:eastAsia="ru-RU"/>
        </w:rPr>
        <w:t>2</w:t>
      </w:r>
      <w:r w:rsidR="00F923B1" w:rsidRPr="006C004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242E77" w:rsidRPr="006C0042">
        <w:rPr>
          <w:rFonts w:ascii="Times New Roman" w:eastAsia="Times New Roman" w:hAnsi="Times New Roman" w:cs="Times New Roman"/>
          <w:i/>
          <w:lang w:eastAsia="ru-RU"/>
        </w:rPr>
        <w:t>тн</w:t>
      </w:r>
      <w:proofErr w:type="spellEnd"/>
      <w:r w:rsidR="00242E77" w:rsidRPr="006C0042">
        <w:rPr>
          <w:rFonts w:ascii="Times New Roman" w:eastAsia="Times New Roman" w:hAnsi="Times New Roman" w:cs="Times New Roman"/>
          <w:i/>
          <w:lang w:eastAsia="ru-RU"/>
        </w:rPr>
        <w:t>.</w:t>
      </w:r>
      <w:r w:rsidR="004241FB" w:rsidRPr="006C0042">
        <w:rPr>
          <w:rFonts w:ascii="Times New Roman" w:eastAsia="Times New Roman" w:hAnsi="Times New Roman" w:cs="Times New Roman"/>
          <w:i/>
          <w:lang w:eastAsia="ru-RU"/>
        </w:rPr>
        <w:t xml:space="preserve">, за кодом ДК 021:2015 </w:t>
      </w:r>
      <w:r w:rsidR="006C0042" w:rsidRPr="006C0042">
        <w:rPr>
          <w:rFonts w:ascii="Times New Roman" w:eastAsia="Times New Roman" w:hAnsi="Times New Roman" w:cs="Times New Roman"/>
          <w:i/>
          <w:lang w:eastAsia="ru-RU"/>
        </w:rPr>
        <w:t>44110000-4 Конструкційні матеріали (44113300-8 - Бітумні матеріали)</w:t>
      </w:r>
    </w:p>
    <w:p w14:paraId="760DDE09" w14:textId="77777777" w:rsidR="00762AA6" w:rsidRPr="006C0042" w:rsidRDefault="00762AA6" w:rsidP="009E2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888CFA0" w14:textId="77777777" w:rsidR="00505DDD" w:rsidRPr="006C0042" w:rsidRDefault="002B72AC" w:rsidP="009E280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C0042">
        <w:rPr>
          <w:rFonts w:ascii="Times New Roman" w:hAnsi="Times New Roman" w:cs="Times New Roman"/>
          <w:b/>
        </w:rPr>
        <w:t>Вид та ідентифікатор процедури закупівлі</w:t>
      </w:r>
      <w:r w:rsidRPr="006C0042">
        <w:rPr>
          <w:rFonts w:ascii="Times New Roman" w:hAnsi="Times New Roman" w:cs="Times New Roman"/>
          <w:b/>
          <w:bCs/>
        </w:rPr>
        <w:t>:</w:t>
      </w:r>
      <w:r w:rsidR="00932BB8" w:rsidRPr="006C0042">
        <w:rPr>
          <w:rFonts w:ascii="Times New Roman" w:hAnsi="Times New Roman" w:cs="Times New Roman"/>
          <w:b/>
          <w:bCs/>
        </w:rPr>
        <w:t xml:space="preserve"> </w:t>
      </w:r>
      <w:r w:rsidR="00932BB8" w:rsidRPr="006C0042">
        <w:rPr>
          <w:rFonts w:ascii="Times New Roman" w:hAnsi="Times New Roman" w:cs="Times New Roman"/>
          <w:bCs/>
        </w:rPr>
        <w:t>відкриті торги</w:t>
      </w:r>
      <w:r w:rsidR="00E51405" w:rsidRPr="006C0042">
        <w:rPr>
          <w:rFonts w:ascii="Times New Roman" w:hAnsi="Times New Roman" w:cs="Times New Roman"/>
          <w:bCs/>
        </w:rPr>
        <w:t xml:space="preserve"> (з особливостями)</w:t>
      </w:r>
      <w:r w:rsidR="00932BB8" w:rsidRPr="006C0042">
        <w:rPr>
          <w:rFonts w:ascii="Times New Roman" w:hAnsi="Times New Roman" w:cs="Times New Roman"/>
          <w:bCs/>
        </w:rPr>
        <w:t>,</w:t>
      </w:r>
    </w:p>
    <w:p w14:paraId="729EE3A1" w14:textId="035C4E4F" w:rsidR="001A2FE8" w:rsidRPr="006C0042" w:rsidRDefault="006C0042" w:rsidP="009E28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0042">
        <w:rPr>
          <w:rFonts w:ascii="Times New Roman" w:hAnsi="Times New Roman" w:cs="Times New Roman"/>
          <w:b/>
        </w:rPr>
        <w:t>UA-2024-04-24-004820-a</w:t>
      </w:r>
    </w:p>
    <w:p w14:paraId="0734EECA" w14:textId="77777777" w:rsidR="006C0042" w:rsidRPr="006C0042" w:rsidRDefault="006C0042" w:rsidP="009E280A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shd w:val="clear" w:color="auto" w:fill="FFFFFF"/>
        </w:rPr>
      </w:pPr>
    </w:p>
    <w:p w14:paraId="4E9336F8" w14:textId="29557B64" w:rsidR="002B72AC" w:rsidRPr="006C0042" w:rsidRDefault="002B72AC" w:rsidP="009E28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042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</w:t>
      </w:r>
      <w:r w:rsidRPr="006C0042">
        <w:rPr>
          <w:rFonts w:ascii="Times New Roman" w:hAnsi="Times New Roman" w:cs="Times New Roman"/>
          <w:b/>
          <w:bCs/>
        </w:rPr>
        <w:t>:</w:t>
      </w:r>
      <w:r w:rsidRPr="006C0042">
        <w:rPr>
          <w:rFonts w:ascii="Times New Roman" w:hAnsi="Times New Roman" w:cs="Times New Roman"/>
        </w:rPr>
        <w:t xml:space="preserve"> </w:t>
      </w:r>
      <w:bookmarkStart w:id="1" w:name="_Hlk135838250"/>
      <w:bookmarkStart w:id="2" w:name="_Hlk136078363"/>
      <w:r w:rsidR="006C0042" w:rsidRPr="006C0042">
        <w:rPr>
          <w:rFonts w:ascii="Times New Roman" w:hAnsi="Times New Roman" w:cs="Times New Roman"/>
        </w:rPr>
        <w:t>48</w:t>
      </w:r>
      <w:r w:rsidR="00F573E0" w:rsidRPr="006C0042">
        <w:rPr>
          <w:rFonts w:ascii="Times New Roman" w:hAnsi="Times New Roman" w:cs="Times New Roman"/>
        </w:rPr>
        <w:t>0</w:t>
      </w:r>
      <w:r w:rsidR="00F923B1" w:rsidRPr="006C0042">
        <w:rPr>
          <w:rFonts w:ascii="Times New Roman" w:hAnsi="Times New Roman" w:cs="Times New Roman"/>
        </w:rPr>
        <w:t> </w:t>
      </w:r>
      <w:r w:rsidR="00F573E0" w:rsidRPr="006C0042">
        <w:rPr>
          <w:rFonts w:ascii="Times New Roman" w:hAnsi="Times New Roman" w:cs="Times New Roman"/>
        </w:rPr>
        <w:t>0</w:t>
      </w:r>
      <w:r w:rsidR="00F923B1" w:rsidRPr="006C0042">
        <w:rPr>
          <w:rFonts w:ascii="Times New Roman" w:hAnsi="Times New Roman" w:cs="Times New Roman"/>
        </w:rPr>
        <w:t>00</w:t>
      </w:r>
      <w:r w:rsidR="00242E77" w:rsidRPr="006C0042">
        <w:rPr>
          <w:rFonts w:ascii="Times New Roman" w:hAnsi="Times New Roman" w:cs="Times New Roman"/>
        </w:rPr>
        <w:t> </w:t>
      </w:r>
      <w:bookmarkEnd w:id="1"/>
      <w:r w:rsidR="004241FB" w:rsidRPr="006C0042">
        <w:rPr>
          <w:rFonts w:ascii="Times New Roman" w:eastAsia="Times New Roman" w:hAnsi="Times New Roman" w:cs="Times New Roman"/>
          <w:bCs/>
          <w:lang w:eastAsia="uk-UA"/>
        </w:rPr>
        <w:t>грн. </w:t>
      </w:r>
      <w:r w:rsidR="000765F1" w:rsidRPr="006C0042">
        <w:rPr>
          <w:rFonts w:ascii="Times New Roman" w:eastAsia="Times New Roman" w:hAnsi="Times New Roman" w:cs="Times New Roman"/>
          <w:bCs/>
          <w:lang w:eastAsia="uk-UA"/>
        </w:rPr>
        <w:t>0</w:t>
      </w:r>
      <w:r w:rsidR="00650503" w:rsidRPr="006C0042">
        <w:rPr>
          <w:rFonts w:ascii="Times New Roman" w:eastAsia="Times New Roman" w:hAnsi="Times New Roman" w:cs="Times New Roman"/>
          <w:bCs/>
          <w:lang w:eastAsia="uk-UA"/>
        </w:rPr>
        <w:t>0</w:t>
      </w:r>
      <w:r w:rsidR="004241FB" w:rsidRPr="006C0042">
        <w:rPr>
          <w:rFonts w:ascii="Times New Roman" w:eastAsia="Times New Roman" w:hAnsi="Times New Roman" w:cs="Times New Roman"/>
          <w:bCs/>
          <w:lang w:eastAsia="uk-UA"/>
        </w:rPr>
        <w:t> </w:t>
      </w:r>
      <w:r w:rsidR="00650503" w:rsidRPr="006C0042">
        <w:rPr>
          <w:rFonts w:ascii="Times New Roman" w:eastAsia="Times New Roman" w:hAnsi="Times New Roman" w:cs="Times New Roman"/>
          <w:bCs/>
          <w:lang w:eastAsia="uk-UA"/>
        </w:rPr>
        <w:t>коп</w:t>
      </w:r>
      <w:bookmarkEnd w:id="2"/>
      <w:r w:rsidR="00831F03" w:rsidRPr="006C0042">
        <w:rPr>
          <w:rFonts w:ascii="Times New Roman" w:eastAsia="Calibri" w:hAnsi="Times New Roman" w:cs="Times New Roman"/>
        </w:rPr>
        <w:t>.</w:t>
      </w:r>
      <w:r w:rsidR="00E26A98" w:rsidRPr="006C0042">
        <w:rPr>
          <w:rFonts w:ascii="Times New Roman" w:eastAsia="Calibri" w:hAnsi="Times New Roman" w:cs="Times New Roman"/>
        </w:rPr>
        <w:t xml:space="preserve"> </w:t>
      </w:r>
      <w:r w:rsidRPr="006C0042">
        <w:rPr>
          <w:rFonts w:ascii="Times New Roman" w:eastAsia="Calibri" w:hAnsi="Times New Roman" w:cs="Times New Roman"/>
        </w:rPr>
        <w:t>Визначення очікуваної вартості предмета закупівлі обумовлено статистичним аналізом</w:t>
      </w:r>
      <w:r w:rsidRPr="006C0042">
        <w:rPr>
          <w:rFonts w:ascii="Times New Roman" w:hAnsi="Times New Roman" w:cs="Times New Roman"/>
        </w:rPr>
        <w:t xml:space="preserve"> </w:t>
      </w:r>
      <w:r w:rsidRPr="006C0042">
        <w:rPr>
          <w:rFonts w:ascii="Times New Roman" w:eastAsia="Calibri" w:hAnsi="Times New Roman" w:cs="Times New Roman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6C0042">
        <w:rPr>
          <w:rFonts w:ascii="Times New Roman" w:eastAsia="Calibri" w:hAnsi="Times New Roman" w:cs="Times New Roman"/>
        </w:rPr>
        <w:t>.</w:t>
      </w:r>
      <w:r w:rsidRPr="006C0042">
        <w:rPr>
          <w:rFonts w:ascii="Times New Roman" w:eastAsia="Calibri" w:hAnsi="Times New Roman" w:cs="Times New Roman"/>
        </w:rPr>
        <w:t xml:space="preserve"> </w:t>
      </w:r>
    </w:p>
    <w:p w14:paraId="68224930" w14:textId="77777777" w:rsidR="00650503" w:rsidRPr="006C0042" w:rsidRDefault="00650503" w:rsidP="009E28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3E0CE5" w14:textId="6E97B9E5" w:rsidR="001D1DA4" w:rsidRPr="006C0042" w:rsidRDefault="002B72AC" w:rsidP="009E280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0042">
        <w:rPr>
          <w:rFonts w:ascii="Times New Roman" w:eastAsia="Times New Roman" w:hAnsi="Times New Roman" w:cs="Times New Roman"/>
          <w:b/>
          <w:bCs/>
          <w:lang w:eastAsia="uk-UA"/>
        </w:rPr>
        <w:t>Розмір бюджетного призначення:</w:t>
      </w:r>
      <w:r w:rsidR="003B24F5" w:rsidRPr="006C0042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6C0042" w:rsidRPr="006C0042">
        <w:rPr>
          <w:rFonts w:ascii="Times New Roman" w:eastAsia="Times New Roman" w:hAnsi="Times New Roman" w:cs="Times New Roman"/>
          <w:bCs/>
          <w:lang w:eastAsia="uk-UA"/>
        </w:rPr>
        <w:t>48</w:t>
      </w:r>
      <w:r w:rsidR="00F573E0" w:rsidRPr="006C0042">
        <w:rPr>
          <w:rFonts w:ascii="Times New Roman" w:eastAsia="Times New Roman" w:hAnsi="Times New Roman" w:cs="Times New Roman"/>
          <w:bCs/>
          <w:lang w:eastAsia="uk-UA"/>
        </w:rPr>
        <w:t>0 0</w:t>
      </w:r>
      <w:r w:rsidR="00F923B1" w:rsidRPr="006C0042">
        <w:rPr>
          <w:rFonts w:ascii="Times New Roman" w:eastAsia="Times New Roman" w:hAnsi="Times New Roman" w:cs="Times New Roman"/>
          <w:bCs/>
          <w:lang w:eastAsia="uk-UA"/>
        </w:rPr>
        <w:t>00</w:t>
      </w:r>
      <w:r w:rsidR="00242E77" w:rsidRPr="006C0042">
        <w:rPr>
          <w:rFonts w:ascii="Times New Roman" w:eastAsia="Times New Roman" w:hAnsi="Times New Roman" w:cs="Times New Roman"/>
          <w:bCs/>
          <w:lang w:eastAsia="uk-UA"/>
        </w:rPr>
        <w:t xml:space="preserve"> грн. 00 коп</w:t>
      </w:r>
      <w:r w:rsidR="00A42C8B" w:rsidRPr="006C0042">
        <w:rPr>
          <w:rFonts w:ascii="Times New Roman" w:eastAsia="Times New Roman" w:hAnsi="Times New Roman" w:cs="Times New Roman"/>
          <w:bCs/>
          <w:lang w:eastAsia="uk-UA"/>
        </w:rPr>
        <w:t>.</w:t>
      </w:r>
      <w:r w:rsidR="00700AF5" w:rsidRPr="006C0042">
        <w:rPr>
          <w:rFonts w:ascii="Times New Roman" w:hAnsi="Times New Roman" w:cs="Times New Roman"/>
        </w:rPr>
        <w:t xml:space="preserve">, </w:t>
      </w:r>
      <w:r w:rsidR="001D1DA4" w:rsidRPr="006C0042">
        <w:rPr>
          <w:rFonts w:ascii="Times New Roman" w:eastAsia="Times New Roman" w:hAnsi="Times New Roman" w:cs="Times New Roman"/>
          <w:bCs/>
          <w:lang w:eastAsia="uk-UA"/>
        </w:rPr>
        <w:t xml:space="preserve">згідно </w:t>
      </w:r>
      <w:r w:rsidR="00F573E0" w:rsidRPr="006C0042">
        <w:rPr>
          <w:rFonts w:ascii="Times New Roman" w:eastAsia="Times New Roman" w:hAnsi="Times New Roman" w:cs="Times New Roman"/>
          <w:bCs/>
          <w:lang w:eastAsia="uk-UA"/>
        </w:rPr>
        <w:t xml:space="preserve">Рішення </w:t>
      </w:r>
      <w:bookmarkStart w:id="3" w:name="_GoBack"/>
      <w:bookmarkEnd w:id="3"/>
      <w:r w:rsidR="00F573E0" w:rsidRPr="006C0042">
        <w:rPr>
          <w:rFonts w:ascii="Times New Roman" w:eastAsia="Times New Roman" w:hAnsi="Times New Roman" w:cs="Times New Roman"/>
          <w:bCs/>
          <w:lang w:eastAsia="uk-UA"/>
        </w:rPr>
        <w:t xml:space="preserve">міської ради 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>№ 6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53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 xml:space="preserve"> - 3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2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>/VІІ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І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 xml:space="preserve"> від 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17.04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>.202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4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 xml:space="preserve"> року «</w:t>
      </w:r>
      <w:r w:rsidR="00726870" w:rsidRPr="00726870">
        <w:rPr>
          <w:rFonts w:ascii="Times New Roman" w:eastAsia="Times New Roman" w:hAnsi="Times New Roman" w:cs="Times New Roman"/>
          <w:bCs/>
          <w:lang w:eastAsia="uk-UA"/>
        </w:rPr>
        <w:t>Про внесення змін до рішення міської ради від 29.12.2023 року №603-30/VIII «Про бюджет Тернівської міської територіальної громади на 2024 рік»</w:t>
      </w:r>
      <w:r w:rsidR="00F573E0" w:rsidRPr="00726870">
        <w:rPr>
          <w:rFonts w:ascii="Times New Roman" w:eastAsia="Times New Roman" w:hAnsi="Times New Roman" w:cs="Times New Roman"/>
          <w:bCs/>
          <w:lang w:eastAsia="uk-UA"/>
        </w:rPr>
        <w:t>».</w:t>
      </w:r>
    </w:p>
    <w:p w14:paraId="7CD50A11" w14:textId="7A899C4C" w:rsidR="004241FB" w:rsidRPr="006C0042" w:rsidRDefault="004241FB" w:rsidP="009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uk-UA"/>
        </w:rPr>
      </w:pPr>
    </w:p>
    <w:p w14:paraId="754D9128" w14:textId="698C003B" w:rsidR="00A42C8B" w:rsidRPr="006C0042" w:rsidRDefault="002B72AC" w:rsidP="009E2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042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  <w:r w:rsidR="0088556A" w:rsidRPr="006C0042">
        <w:rPr>
          <w:rFonts w:ascii="Times New Roman" w:hAnsi="Times New Roman" w:cs="Times New Roman"/>
          <w:bCs/>
        </w:rPr>
        <w:t xml:space="preserve">Термін </w:t>
      </w:r>
      <w:r w:rsidR="00242E77" w:rsidRPr="006C0042">
        <w:rPr>
          <w:rFonts w:ascii="Times New Roman" w:hAnsi="Times New Roman" w:cs="Times New Roman"/>
          <w:bCs/>
        </w:rPr>
        <w:t>поставки товару</w:t>
      </w:r>
      <w:r w:rsidR="0088556A" w:rsidRPr="006C0042">
        <w:rPr>
          <w:rFonts w:ascii="Times New Roman" w:hAnsi="Times New Roman" w:cs="Times New Roman"/>
          <w:bCs/>
        </w:rPr>
        <w:t xml:space="preserve">: </w:t>
      </w:r>
      <w:r w:rsidR="006C0042" w:rsidRPr="006C0042">
        <w:rPr>
          <w:rFonts w:ascii="Times New Roman" w:hAnsi="Times New Roman" w:cs="Times New Roman"/>
          <w:bCs/>
        </w:rPr>
        <w:t>відповідно до заявок замовника, але у будь-якому випадку до 31.10.2024 року</w:t>
      </w:r>
      <w:r w:rsidR="003B24F5" w:rsidRPr="006C0042">
        <w:rPr>
          <w:rFonts w:ascii="Times New Roman" w:hAnsi="Times New Roman" w:cs="Times New Roman"/>
        </w:rPr>
        <w:t>,</w:t>
      </w:r>
      <w:r w:rsidR="00414A3F" w:rsidRPr="006C0042">
        <w:rPr>
          <w:rFonts w:ascii="Times New Roman" w:hAnsi="Times New Roman" w:cs="Times New Roman"/>
        </w:rPr>
        <w:t xml:space="preserve"> </w:t>
      </w:r>
      <w:r w:rsidR="003B24F5" w:rsidRPr="006C0042">
        <w:rPr>
          <w:rFonts w:ascii="Times New Roman" w:hAnsi="Times New Roman" w:cs="Times New Roman"/>
        </w:rPr>
        <w:t>з</w:t>
      </w:r>
      <w:r w:rsidR="00414A3F" w:rsidRPr="006C0042">
        <w:rPr>
          <w:rFonts w:ascii="Times New Roman" w:hAnsi="Times New Roman" w:cs="Times New Roman"/>
        </w:rPr>
        <w:t>а адрес</w:t>
      </w:r>
      <w:r w:rsidR="00560FDF">
        <w:rPr>
          <w:rFonts w:ascii="Times New Roman" w:hAnsi="Times New Roman" w:cs="Times New Roman"/>
        </w:rPr>
        <w:t>ою</w:t>
      </w:r>
      <w:r w:rsidR="00414A3F" w:rsidRPr="006C0042">
        <w:rPr>
          <w:rFonts w:ascii="Times New Roman" w:hAnsi="Times New Roman" w:cs="Times New Roman"/>
        </w:rPr>
        <w:t xml:space="preserve">: </w:t>
      </w:r>
      <w:r w:rsidR="006C0042" w:rsidRPr="006C0042">
        <w:rPr>
          <w:rFonts w:ascii="Times New Roman" w:eastAsia="Times New Roman" w:hAnsi="Times New Roman" w:cs="Times New Roman"/>
        </w:rPr>
        <w:t>м. Тернівка, Павлоградський район, Дніпропетровська область, вул. Героїв України, 29, Україна, 51500</w:t>
      </w:r>
      <w:r w:rsidR="00017371" w:rsidRPr="006C0042">
        <w:rPr>
          <w:rFonts w:ascii="Times New Roman" w:eastAsia="Times New Roman" w:hAnsi="Times New Roman" w:cs="Times New Roman"/>
        </w:rPr>
        <w:t>.</w:t>
      </w:r>
    </w:p>
    <w:p w14:paraId="62221B24" w14:textId="5B94C4C5" w:rsidR="00414A3F" w:rsidRPr="006C0042" w:rsidRDefault="00414A3F" w:rsidP="009E2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042">
        <w:rPr>
          <w:rFonts w:ascii="Times New Roman" w:hAnsi="Times New Roman" w:cs="Times New Roman"/>
        </w:rPr>
        <w:t xml:space="preserve">Якісні та технічні характеристики </w:t>
      </w:r>
      <w:r w:rsidR="00762AA6" w:rsidRPr="006C0042">
        <w:rPr>
          <w:rFonts w:ascii="Times New Roman" w:hAnsi="Times New Roman" w:cs="Times New Roman"/>
        </w:rPr>
        <w:t xml:space="preserve">предмета закупівлі </w:t>
      </w:r>
      <w:r w:rsidRPr="006C0042">
        <w:rPr>
          <w:rFonts w:ascii="Times New Roman" w:hAnsi="Times New Roman" w:cs="Times New Roman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6FF5D6DE" w:rsidR="00414A3F" w:rsidRPr="006C0042" w:rsidRDefault="00414A3F" w:rsidP="009E2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042">
        <w:rPr>
          <w:rFonts w:ascii="Times New Roman" w:hAnsi="Times New Roman" w:cs="Times New Roman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0F6B67F4" w14:textId="77777777" w:rsidR="006C0042" w:rsidRPr="006C0042" w:rsidRDefault="006C0042" w:rsidP="009E280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>Детальний опис предмета закупівлі:</w:t>
      </w:r>
    </w:p>
    <w:p w14:paraId="267FB6FC" w14:textId="77777777" w:rsidR="006C0042" w:rsidRPr="006C0042" w:rsidRDefault="006C0042" w:rsidP="009E280A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lang w:val="uk-UA"/>
        </w:rPr>
      </w:pPr>
      <w:r w:rsidRPr="006C0042">
        <w:rPr>
          <w:rFonts w:ascii="Times New Roman" w:hAnsi="Times New Roman" w:cs="Times New Roman"/>
          <w:bCs/>
          <w:i/>
          <w:color w:val="auto"/>
          <w:lang w:val="uk-UA"/>
        </w:rPr>
        <w:t>Таблиця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6C0042" w:rsidRPr="006C0042" w14:paraId="6F81FC79" w14:textId="77777777" w:rsidTr="00352A2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B5FF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9FF3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Емульсія бітумна ЕКШ-65</w:t>
            </w:r>
          </w:p>
        </w:tc>
      </w:tr>
      <w:tr w:rsidR="006C0042" w:rsidRPr="006C0042" w14:paraId="0AAC5266" w14:textId="77777777" w:rsidTr="00352A2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ADEF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8CF5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44110000-4 Конструкційні матеріали</w:t>
            </w:r>
          </w:p>
        </w:tc>
      </w:tr>
      <w:tr w:rsidR="006C0042" w:rsidRPr="006C0042" w14:paraId="0A61843F" w14:textId="77777777" w:rsidTr="00352A2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B9CC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7710" w14:textId="77777777" w:rsidR="006C0042" w:rsidRPr="006C0042" w:rsidRDefault="006C0042" w:rsidP="009E2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ДК 021:2015 44113300-8 - Бітумні матеріали</w:t>
            </w:r>
          </w:p>
        </w:tc>
      </w:tr>
      <w:tr w:rsidR="006C0042" w:rsidRPr="006C0042" w14:paraId="43B432D1" w14:textId="77777777" w:rsidTr="00352A2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19C9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Кількість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1700" w14:textId="77777777" w:rsidR="006C0042" w:rsidRPr="006C0042" w:rsidRDefault="006C0042" w:rsidP="009E2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Емульсія бітумна ЕКШ-65</w:t>
            </w:r>
            <w:r w:rsidRPr="006C0042">
              <w:rPr>
                <w:rFonts w:ascii="Times New Roman" w:hAnsi="Times New Roman" w:cs="Times New Roman"/>
                <w:shd w:val="clear" w:color="auto" w:fill="FFFFFF"/>
              </w:rPr>
              <w:t xml:space="preserve">– 12 </w:t>
            </w:r>
            <w:proofErr w:type="spellStart"/>
            <w:r w:rsidRPr="006C0042">
              <w:rPr>
                <w:rFonts w:ascii="Times New Roman" w:hAnsi="Times New Roman" w:cs="Times New Roman"/>
                <w:shd w:val="clear" w:color="auto" w:fill="FFFFFF"/>
              </w:rPr>
              <w:t>тн</w:t>
            </w:r>
            <w:proofErr w:type="spellEnd"/>
          </w:p>
        </w:tc>
      </w:tr>
      <w:tr w:rsidR="006C0042" w:rsidRPr="006C0042" w14:paraId="6324FC00" w14:textId="77777777" w:rsidTr="00352A27">
        <w:tc>
          <w:tcPr>
            <w:tcW w:w="47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5144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Місце поставки товару</w:t>
            </w:r>
          </w:p>
        </w:tc>
        <w:tc>
          <w:tcPr>
            <w:tcW w:w="48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99A3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м. Тернівка, Павлоградський район, Дніпропетровська область,</w:t>
            </w:r>
          </w:p>
          <w:p w14:paraId="3A22C67A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вул. Героїв України, 29, Україна, 51500</w:t>
            </w:r>
          </w:p>
        </w:tc>
      </w:tr>
      <w:tr w:rsidR="006C0042" w:rsidRPr="006C0042" w14:paraId="01214DDC" w14:textId="77777777" w:rsidTr="00352A27">
        <w:trPr>
          <w:trHeight w:val="554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895C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Строк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3D7B" w14:textId="77777777" w:rsidR="006C0042" w:rsidRPr="006C0042" w:rsidRDefault="006C0042" w:rsidP="009E2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відповідно до заявок замовника, але у будь-якому випадку до 31.10.2024 року</w:t>
            </w:r>
          </w:p>
        </w:tc>
      </w:tr>
    </w:tbl>
    <w:p w14:paraId="75B4B0E8" w14:textId="77777777" w:rsidR="006C0042" w:rsidRPr="006C0042" w:rsidRDefault="006C0042" w:rsidP="009E280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FF3B922" w14:textId="77777777" w:rsidR="006C0042" w:rsidRPr="006C0042" w:rsidRDefault="006C0042" w:rsidP="009E280A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highlight w:val="white"/>
          <w:lang w:val="uk-UA"/>
        </w:rPr>
      </w:pPr>
      <w:r w:rsidRPr="006C0042">
        <w:rPr>
          <w:rFonts w:ascii="Times New Roman" w:eastAsia="Times New Roman" w:hAnsi="Times New Roman" w:cs="Times New Roman"/>
          <w:highlight w:val="white"/>
          <w:lang w:val="uk-UA"/>
        </w:rPr>
        <w:lastRenderedPageBreak/>
        <w:t>Предмет закупівлі повинен відповідати:</w:t>
      </w:r>
    </w:p>
    <w:p w14:paraId="34120E51" w14:textId="77777777" w:rsidR="006C0042" w:rsidRPr="006C0042" w:rsidRDefault="006C0042" w:rsidP="009E280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C0042">
        <w:rPr>
          <w:rFonts w:ascii="Times New Roman" w:eastAsia="Times New Roman" w:hAnsi="Times New Roman" w:cs="Times New Roman"/>
          <w:b/>
        </w:rPr>
        <w:t>Емульсія бітумна ЕКШ-65</w:t>
      </w:r>
    </w:p>
    <w:p w14:paraId="33BBFF69" w14:textId="77777777" w:rsidR="006C0042" w:rsidRPr="006C0042" w:rsidRDefault="006C0042" w:rsidP="009E280A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lang w:val="uk-UA"/>
        </w:rPr>
      </w:pPr>
      <w:r w:rsidRPr="006C0042">
        <w:rPr>
          <w:rFonts w:ascii="Times New Roman" w:hAnsi="Times New Roman" w:cs="Times New Roman"/>
          <w:bCs/>
          <w:i/>
          <w:color w:val="auto"/>
          <w:lang w:val="uk-UA"/>
        </w:rPr>
        <w:t>Таблиця 2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2055"/>
        <w:gridCol w:w="2447"/>
        <w:gridCol w:w="2127"/>
        <w:gridCol w:w="1275"/>
        <w:gridCol w:w="1134"/>
      </w:tblGrid>
      <w:tr w:rsidR="006C0042" w:rsidRPr="006C0042" w14:paraId="51A29124" w14:textId="77777777" w:rsidTr="00352A27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2BA5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443D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Найменування запропонованого товару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B631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46F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Країна та місце походження*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78E7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00B2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hAnsi="Times New Roman" w:cs="Times New Roman"/>
                <w:bCs/>
              </w:rPr>
              <w:t>Одиниця виміру</w:t>
            </w:r>
          </w:p>
        </w:tc>
      </w:tr>
      <w:tr w:rsidR="006C0042" w:rsidRPr="006C0042" w14:paraId="46975037" w14:textId="77777777" w:rsidTr="00352A27">
        <w:trPr>
          <w:trHeight w:val="57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022B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B21A1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hAnsi="Times New Roman" w:cs="Times New Roman"/>
              </w:rPr>
              <w:t>Емульсія бітумна ЕКШ-65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20EA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7B8F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12E3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64B6" w14:textId="77777777" w:rsidR="006C0042" w:rsidRPr="006C0042" w:rsidRDefault="006C0042" w:rsidP="009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6C0042">
              <w:rPr>
                <w:rFonts w:ascii="Times New Roman" w:eastAsia="Times New Roman" w:hAnsi="Times New Roman" w:cs="Times New Roman"/>
                <w:highlight w:val="white"/>
              </w:rPr>
              <w:t>тн</w:t>
            </w:r>
            <w:proofErr w:type="spellEnd"/>
          </w:p>
        </w:tc>
      </w:tr>
    </w:tbl>
    <w:p w14:paraId="35ED2D5E" w14:textId="77777777" w:rsidR="006C0042" w:rsidRPr="006C0042" w:rsidRDefault="006C0042" w:rsidP="009E2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</w:rPr>
      </w:pPr>
      <w:r w:rsidRPr="006C0042">
        <w:rPr>
          <w:rFonts w:ascii="Times New Roman" w:eastAsia="Times New Roman" w:hAnsi="Times New Roman" w:cs="Times New Roman"/>
          <w:i/>
          <w:snapToGrid w:val="0"/>
        </w:rPr>
        <w:t>*- заповнює Учасник.</w:t>
      </w:r>
    </w:p>
    <w:p w14:paraId="66F236DA" w14:textId="77777777" w:rsidR="006C0042" w:rsidRPr="006C0042" w:rsidRDefault="006C0042" w:rsidP="009E280A">
      <w:pPr>
        <w:pStyle w:val="1"/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C0042">
        <w:rPr>
          <w:rFonts w:ascii="Times New Roman" w:hAnsi="Times New Roman" w:cs="Times New Roman"/>
          <w:b/>
          <w:lang w:val="uk-UA"/>
        </w:rPr>
        <w:t>ОСНОВНІ ХАРАКТЕРИСТИКИ</w:t>
      </w:r>
    </w:p>
    <w:p w14:paraId="752F42E0" w14:textId="77777777" w:rsidR="006C0042" w:rsidRPr="006C0042" w:rsidRDefault="006C0042" w:rsidP="009E280A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lang w:val="uk-UA"/>
        </w:rPr>
      </w:pPr>
      <w:r w:rsidRPr="006C0042">
        <w:rPr>
          <w:rFonts w:ascii="Times New Roman" w:hAnsi="Times New Roman" w:cs="Times New Roman"/>
          <w:bCs/>
          <w:i/>
          <w:color w:val="auto"/>
          <w:lang w:val="uk-UA"/>
        </w:rPr>
        <w:t>Таблиця 3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520"/>
      </w:tblGrid>
      <w:tr w:rsidR="006C0042" w:rsidRPr="006C0042" w14:paraId="3996F8D3" w14:textId="77777777" w:rsidTr="00352A27">
        <w:trPr>
          <w:trHeight w:val="29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8AFB" w14:textId="77777777" w:rsidR="006C0042" w:rsidRPr="006C0042" w:rsidRDefault="006C0042" w:rsidP="009E280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C0042">
              <w:rPr>
                <w:rFonts w:ascii="Times New Roman" w:eastAsia="Times New Roman" w:hAnsi="Times New Roman" w:cs="Times New Roman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7F8D" w14:textId="77777777" w:rsidR="006C0042" w:rsidRPr="006C0042" w:rsidRDefault="006C0042" w:rsidP="009E280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C0042">
              <w:rPr>
                <w:rFonts w:ascii="Times New Roman" w:hAnsi="Times New Roman" w:cs="Times New Roman"/>
              </w:rPr>
              <w:t>Емульсія бітумна ЕКШ-65</w:t>
            </w:r>
          </w:p>
        </w:tc>
      </w:tr>
      <w:tr w:rsidR="006C0042" w:rsidRPr="006C0042" w14:paraId="5D8A2B5E" w14:textId="77777777" w:rsidTr="00352A27">
        <w:trPr>
          <w:trHeight w:val="34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7DC2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Код ДК 021:2015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63C7" w14:textId="77777777" w:rsidR="006C0042" w:rsidRPr="006C0042" w:rsidRDefault="006C0042" w:rsidP="009E2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042">
              <w:rPr>
                <w:rFonts w:ascii="Times New Roman" w:hAnsi="Times New Roman" w:cs="Times New Roman"/>
              </w:rPr>
              <w:t>44110000-4 Конструкційні матеріали: бітумна емульсія</w:t>
            </w:r>
          </w:p>
          <w:p w14:paraId="25A59D24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hAnsi="Times New Roman" w:cs="Times New Roman"/>
              </w:rPr>
              <w:t>(44113300-8 - Бітумні матеріали)</w:t>
            </w:r>
          </w:p>
        </w:tc>
      </w:tr>
      <w:tr w:rsidR="006C0042" w:rsidRPr="006C0042" w14:paraId="142DDDF0" w14:textId="77777777" w:rsidTr="00352A27">
        <w:trPr>
          <w:trHeight w:val="162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A552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EB0A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042"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</w:p>
        </w:tc>
      </w:tr>
      <w:tr w:rsidR="006C0042" w:rsidRPr="006C0042" w14:paraId="17F18D30" w14:textId="77777777" w:rsidTr="00352A27">
        <w:trPr>
          <w:trHeight w:val="693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0B0B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Кількість товару (л) та сума (грн.)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6A14" w14:textId="77777777" w:rsidR="006C0042" w:rsidRPr="006C0042" w:rsidRDefault="006C0042" w:rsidP="009E280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sz w:val="22"/>
                <w:szCs w:val="22"/>
              </w:rPr>
            </w:pPr>
            <w:r w:rsidRPr="006C0042">
              <w:rPr>
                <w:rFonts w:cs="Times New Roman"/>
                <w:sz w:val="22"/>
                <w:szCs w:val="22"/>
              </w:rPr>
              <w:t xml:space="preserve">Емульсія бітумна ЕКШ-65 — 12 </w:t>
            </w:r>
            <w:proofErr w:type="spellStart"/>
            <w:r w:rsidRPr="006C0042">
              <w:rPr>
                <w:rFonts w:cs="Times New Roman"/>
                <w:sz w:val="22"/>
                <w:szCs w:val="22"/>
              </w:rPr>
              <w:t>тн</w:t>
            </w:r>
            <w:proofErr w:type="spellEnd"/>
            <w:r w:rsidRPr="006C0042">
              <w:rPr>
                <w:rFonts w:cs="Times New Roman"/>
                <w:sz w:val="22"/>
                <w:szCs w:val="22"/>
              </w:rPr>
              <w:t>.;</w:t>
            </w:r>
          </w:p>
          <w:p w14:paraId="0A3E6D3E" w14:textId="77777777" w:rsidR="006C0042" w:rsidRPr="006C0042" w:rsidRDefault="006C0042" w:rsidP="009E280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sz w:val="22"/>
                <w:szCs w:val="22"/>
              </w:rPr>
            </w:pPr>
            <w:r w:rsidRPr="006C0042">
              <w:rPr>
                <w:rFonts w:cs="Times New Roman"/>
                <w:sz w:val="22"/>
                <w:szCs w:val="22"/>
              </w:rPr>
              <w:t>на суму - 480 000 грн.</w:t>
            </w:r>
          </w:p>
        </w:tc>
      </w:tr>
      <w:tr w:rsidR="006C0042" w:rsidRPr="006C0042" w14:paraId="50D02409" w14:textId="77777777" w:rsidTr="00352A27">
        <w:trPr>
          <w:trHeight w:val="268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1D9E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eastAsia="Times New Roman" w:hAnsi="Times New Roman" w:cs="Times New Roman"/>
              </w:rPr>
              <w:t>Строк поставки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EC33" w14:textId="77777777" w:rsidR="006C0042" w:rsidRPr="006C0042" w:rsidRDefault="006C0042" w:rsidP="009E2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042">
              <w:rPr>
                <w:rFonts w:ascii="Times New Roman" w:hAnsi="Times New Roman" w:cs="Times New Roman"/>
                <w:lang w:eastAsia="uk-UA"/>
              </w:rPr>
              <w:t>Відповідно до заявок замовника, але у будь-якому випадку до 31.10.2024 року</w:t>
            </w:r>
          </w:p>
        </w:tc>
      </w:tr>
    </w:tbl>
    <w:p w14:paraId="5C03605C" w14:textId="77777777" w:rsidR="006C0042" w:rsidRPr="006C0042" w:rsidRDefault="006C0042" w:rsidP="009E280A">
      <w:pPr>
        <w:pStyle w:val="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08948344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 xml:space="preserve">Емульсія бітумна дорожня повинна відповідати нормам ДСТУ Б В.2.7-129:2013 Емульсії бітумні дорожні та/або іншим нормативним документам, які регламентують виробництво та відпуск даної продукції. </w:t>
      </w:r>
    </w:p>
    <w:p w14:paraId="447C7303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 xml:space="preserve">Учасник гарантує, що товар має бути таким, що не має негативного впливу на навколишнє середовище, технічні, якісні характеристики предмета закупівлі відповідають встановленим законодавством нормам </w:t>
      </w:r>
      <w:r w:rsidRPr="006C0042">
        <w:rPr>
          <w:rFonts w:ascii="Times New Roman" w:hAnsi="Times New Roman" w:cs="Times New Roman"/>
          <w:b/>
          <w:i/>
          <w:noProof/>
          <w:u w:val="single"/>
          <w:lang w:val="uk-UA"/>
        </w:rPr>
        <w:t>(надати гарантійний лист).</w:t>
      </w:r>
    </w:p>
    <w:p w14:paraId="7555137A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 xml:space="preserve">Товар постачається окремими партіями згідно заявок Замовника. Товар повинен бути тарований у бочки </w:t>
      </w:r>
      <w:r w:rsidRPr="006C0042">
        <w:rPr>
          <w:rFonts w:ascii="Times New Roman" w:hAnsi="Times New Roman" w:cs="Times New Roman"/>
          <w:b/>
          <w:lang w:val="uk-UA"/>
        </w:rPr>
        <w:t>(</w:t>
      </w:r>
      <w:r w:rsidRPr="006C0042">
        <w:rPr>
          <w:rFonts w:ascii="Times New Roman" w:hAnsi="Times New Roman" w:cs="Times New Roman"/>
          <w:b/>
          <w:i/>
          <w:u w:val="single"/>
          <w:lang w:val="uk-UA"/>
        </w:rPr>
        <w:t>після поставки</w:t>
      </w:r>
      <w:r w:rsidRPr="006C0042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6C0042">
        <w:rPr>
          <w:rFonts w:ascii="Times New Roman" w:hAnsi="Times New Roman" w:cs="Times New Roman"/>
          <w:b/>
          <w:i/>
          <w:u w:val="single"/>
          <w:lang w:val="uk-UA"/>
        </w:rPr>
        <w:t>тара Замовником не повертається)</w:t>
      </w:r>
      <w:r w:rsidRPr="006C0042">
        <w:rPr>
          <w:rFonts w:ascii="Times New Roman" w:hAnsi="Times New Roman" w:cs="Times New Roman"/>
          <w:lang w:val="uk-UA"/>
        </w:rPr>
        <w:t>. Строк поставки – протягом 3-х робочих днів з дати отримання заявки Замовника на адресу: м. Тернівка, Павлоградський район, Дніпропетровська область, вул. Героїв України, 29, Україна, 51500.</w:t>
      </w:r>
    </w:p>
    <w:p w14:paraId="5BD923E8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>Замовник залишає за собою право зменшити кількість товару після укладання договору у разі зменшення бюджетного фінансування.</w:t>
      </w:r>
    </w:p>
    <w:p w14:paraId="34436D66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 xml:space="preserve">При поставці Товару необхідно надавати гарантії якості товару, а саме: кожну партію Товару повинен супроводжувати документ про якість, та відповідність ДСТУ </w:t>
      </w:r>
      <w:r w:rsidRPr="006C0042">
        <w:rPr>
          <w:rFonts w:ascii="Times New Roman" w:hAnsi="Times New Roman" w:cs="Times New Roman"/>
          <w:i/>
          <w:u w:val="single"/>
          <w:lang w:val="uk-UA"/>
        </w:rPr>
        <w:t>(надати копію паспорту якості, сертифікату відповідності та інше)</w:t>
      </w:r>
      <w:r w:rsidRPr="006C0042">
        <w:rPr>
          <w:rFonts w:ascii="Times New Roman" w:hAnsi="Times New Roman" w:cs="Times New Roman"/>
          <w:lang w:val="uk-UA"/>
        </w:rPr>
        <w:t xml:space="preserve"> </w:t>
      </w:r>
      <w:r w:rsidRPr="006C0042">
        <w:rPr>
          <w:rFonts w:ascii="Times New Roman" w:hAnsi="Times New Roman" w:cs="Times New Roman"/>
          <w:noProof/>
          <w:lang w:val="uk-UA"/>
        </w:rPr>
        <w:t>та своєчасну заміну неякісного товару якісним.</w:t>
      </w:r>
    </w:p>
    <w:p w14:paraId="19C8AE09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>Ціна на товар має бути визначена з урахуванням податків і зборів, що сплачуються або мають бути сплачені, а також інших витрат, визначених законодавством для товару даного виду, транспортні витрати на доставку товару (власним транспортом постачальника або підприємством-перевізником).</w:t>
      </w:r>
    </w:p>
    <w:p w14:paraId="42C949CA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b/>
          <w:bCs/>
          <w:lang w:val="uk-UA"/>
        </w:rPr>
        <w:t>Умови оплати:</w:t>
      </w:r>
      <w:r w:rsidRPr="006C0042">
        <w:rPr>
          <w:rFonts w:ascii="Times New Roman" w:hAnsi="Times New Roman" w:cs="Times New Roman"/>
          <w:bCs/>
          <w:lang w:val="uk-UA"/>
        </w:rPr>
        <w:t xml:space="preserve"> </w:t>
      </w:r>
      <w:r w:rsidRPr="006C0042">
        <w:rPr>
          <w:rFonts w:ascii="Times New Roman" w:hAnsi="Times New Roman" w:cs="Times New Roman"/>
          <w:lang w:val="uk-UA"/>
        </w:rPr>
        <w:t>Замовник сплачує Учаснику на його</w:t>
      </w:r>
      <w:r w:rsidRPr="006C0042">
        <w:rPr>
          <w:rFonts w:ascii="Times New Roman" w:hAnsi="Times New Roman" w:cs="Times New Roman"/>
          <w:shd w:val="clear" w:color="auto" w:fill="FFFFFF"/>
          <w:lang w:val="uk-UA"/>
        </w:rPr>
        <w:t xml:space="preserve"> розрахунковий рахунок </w:t>
      </w:r>
      <w:r w:rsidRPr="006C0042">
        <w:rPr>
          <w:rFonts w:ascii="Times New Roman" w:hAnsi="Times New Roman" w:cs="Times New Roman"/>
          <w:lang w:val="uk-UA"/>
        </w:rPr>
        <w:t>відповідну суму за товар після одержання товару протягом 15 (п’ятнадцяти) банківських днів з дати надходження бюджетного фінансування на розрахункових рахунок замовника.</w:t>
      </w:r>
    </w:p>
    <w:p w14:paraId="3F209EE7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>Рік виготовлення – 2024 рік. Термін придатності Продукції, на момент поставки не повинен бути меншим ніж 85% від загального гарантійного терміну придатності.</w:t>
      </w:r>
    </w:p>
    <w:p w14:paraId="617CD98F" w14:textId="77777777" w:rsidR="006C0042" w:rsidRPr="006C0042" w:rsidRDefault="006C0042" w:rsidP="009E280A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 w:eastAsia="ar-S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закупівлі, встановленим замовником у цьому Додатку, а саме:</w:t>
      </w:r>
    </w:p>
    <w:p w14:paraId="0DB33465" w14:textId="77777777" w:rsidR="006C0042" w:rsidRPr="006C0042" w:rsidRDefault="006C0042" w:rsidP="009E280A">
      <w:pPr>
        <w:pStyle w:val="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eastAsia="Lucida Sans Unicode" w:hAnsi="Times New Roman" w:cs="Times New Roman"/>
          <w:spacing w:val="-4"/>
          <w:kern w:val="2"/>
          <w:u w:val="single"/>
          <w:shd w:val="clear" w:color="auto" w:fill="FFFFFF"/>
          <w:lang w:val="uk-UA" w:eastAsia="ar-SA" w:bidi="en-US"/>
        </w:rPr>
        <w:t xml:space="preserve">- </w:t>
      </w:r>
      <w:r w:rsidRPr="006C0042">
        <w:rPr>
          <w:rFonts w:ascii="Times New Roman" w:hAnsi="Times New Roman" w:cs="Times New Roman"/>
          <w:noProof/>
          <w:u w:val="single"/>
          <w:lang w:val="uk-UA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</w:t>
      </w:r>
      <w:r w:rsidRPr="006C0042">
        <w:rPr>
          <w:rFonts w:ascii="Times New Roman" w:hAnsi="Times New Roman" w:cs="Times New Roman"/>
          <w:lang w:val="uk-UA"/>
        </w:rPr>
        <w:t>.</w:t>
      </w:r>
    </w:p>
    <w:p w14:paraId="2EEDBA52" w14:textId="77777777" w:rsidR="006C0042" w:rsidRPr="006C0042" w:rsidRDefault="006C0042" w:rsidP="009E280A">
      <w:pPr>
        <w:pStyle w:val="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6C0042">
        <w:rPr>
          <w:rFonts w:ascii="Times New Roman" w:hAnsi="Times New Roman" w:cs="Times New Roman"/>
          <w:lang w:val="uk-UA"/>
        </w:rPr>
        <w:t>2.10. Учасник повинен надати інформацію про підприємство-виробника Товару (найменування та його адреса), якщо він не є виробником.</w:t>
      </w:r>
    </w:p>
    <w:p w14:paraId="71119508" w14:textId="77777777" w:rsidR="006C0042" w:rsidRPr="006C0042" w:rsidRDefault="006C0042" w:rsidP="009E280A">
      <w:pPr>
        <w:pStyle w:val="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4A8F4B6B" w14:textId="77777777" w:rsidR="006C0042" w:rsidRPr="006C0042" w:rsidRDefault="006C0042" w:rsidP="009E28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noProof/>
        </w:rPr>
      </w:pPr>
      <w:r w:rsidRPr="006C0042">
        <w:rPr>
          <w:rFonts w:ascii="Times New Roman" w:hAnsi="Times New Roman" w:cs="Times New Roman"/>
          <w:b/>
          <w:i/>
          <w:lang w:eastAsia="uk-UA"/>
        </w:rPr>
        <w:t xml:space="preserve">Примітка: </w:t>
      </w:r>
      <w:r w:rsidRPr="006C0042">
        <w:rPr>
          <w:rFonts w:ascii="Times New Roman" w:hAnsi="Times New Roman" w:cs="Times New Roman"/>
          <w:i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6C0042">
        <w:rPr>
          <w:rFonts w:ascii="Times New Roman" w:hAnsi="Times New Roman" w:cs="Times New Roman"/>
          <w:b/>
          <w:i/>
          <w:lang w:eastAsia="uk-UA"/>
        </w:rPr>
        <w:t>«або еквівалент</w:t>
      </w:r>
      <w:r w:rsidRPr="006C0042">
        <w:rPr>
          <w:rFonts w:ascii="Times New Roman" w:hAnsi="Times New Roman" w:cs="Times New Roman"/>
          <w:i/>
          <w:lang w:eastAsia="uk-UA"/>
        </w:rPr>
        <w:t>»</w:t>
      </w:r>
    </w:p>
    <w:p w14:paraId="454105B3" w14:textId="77777777" w:rsidR="006C0042" w:rsidRPr="006C0042" w:rsidRDefault="006C0042" w:rsidP="009E28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C0042" w:rsidRPr="006C00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17371"/>
    <w:rsid w:val="000765F1"/>
    <w:rsid w:val="001A2FE8"/>
    <w:rsid w:val="001D1DA4"/>
    <w:rsid w:val="00242203"/>
    <w:rsid w:val="00242E77"/>
    <w:rsid w:val="002630CB"/>
    <w:rsid w:val="002A205F"/>
    <w:rsid w:val="002B72AC"/>
    <w:rsid w:val="002C12FC"/>
    <w:rsid w:val="003B24F5"/>
    <w:rsid w:val="00414A3F"/>
    <w:rsid w:val="004241FB"/>
    <w:rsid w:val="004518F7"/>
    <w:rsid w:val="004565DA"/>
    <w:rsid w:val="00492316"/>
    <w:rsid w:val="004B30E0"/>
    <w:rsid w:val="00505DDD"/>
    <w:rsid w:val="00560FDF"/>
    <w:rsid w:val="005A5351"/>
    <w:rsid w:val="005F3D1B"/>
    <w:rsid w:val="00650503"/>
    <w:rsid w:val="006C0042"/>
    <w:rsid w:val="00700AF5"/>
    <w:rsid w:val="00726870"/>
    <w:rsid w:val="00762AA6"/>
    <w:rsid w:val="007E607A"/>
    <w:rsid w:val="00831F03"/>
    <w:rsid w:val="0088556A"/>
    <w:rsid w:val="00932BB8"/>
    <w:rsid w:val="009A42DA"/>
    <w:rsid w:val="009E280A"/>
    <w:rsid w:val="00A42C8B"/>
    <w:rsid w:val="00A52318"/>
    <w:rsid w:val="00B72904"/>
    <w:rsid w:val="00B76851"/>
    <w:rsid w:val="00BE404B"/>
    <w:rsid w:val="00BF014B"/>
    <w:rsid w:val="00C607E0"/>
    <w:rsid w:val="00C70250"/>
    <w:rsid w:val="00C95BB7"/>
    <w:rsid w:val="00D33C43"/>
    <w:rsid w:val="00D626B8"/>
    <w:rsid w:val="00E07611"/>
    <w:rsid w:val="00E132F1"/>
    <w:rsid w:val="00E26A98"/>
    <w:rsid w:val="00E51405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RePack by Diakov</cp:lastModifiedBy>
  <cp:revision>41</cp:revision>
  <cp:lastPrinted>2022-01-28T12:45:00Z</cp:lastPrinted>
  <dcterms:created xsi:type="dcterms:W3CDTF">2021-03-31T12:56:00Z</dcterms:created>
  <dcterms:modified xsi:type="dcterms:W3CDTF">2024-04-25T07:12:00Z</dcterms:modified>
</cp:coreProperties>
</file>