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424403"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424403">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424403" w:rsidRDefault="002B72AC" w:rsidP="00C95BB7">
      <w:pPr>
        <w:spacing w:before="100" w:beforeAutospacing="1" w:after="0" w:line="240" w:lineRule="auto"/>
        <w:jc w:val="center"/>
        <w:rPr>
          <w:rFonts w:ascii="Times New Roman" w:hAnsi="Times New Roman" w:cs="Times New Roman"/>
          <w:b/>
          <w:bCs/>
          <w:sz w:val="21"/>
          <w:szCs w:val="21"/>
        </w:rPr>
      </w:pPr>
      <w:r w:rsidRPr="00424403">
        <w:rPr>
          <w:rFonts w:ascii="Times New Roman" w:hAnsi="Times New Roman" w:cs="Times New Roman"/>
          <w:b/>
          <w:bCs/>
          <w:sz w:val="21"/>
          <w:szCs w:val="21"/>
        </w:rPr>
        <w:t xml:space="preserve">ОБҐРУНТУВАННЯ </w:t>
      </w:r>
    </w:p>
    <w:p w14:paraId="59A1FD00" w14:textId="21111205" w:rsidR="002B72AC" w:rsidRPr="00424403" w:rsidRDefault="002B72AC" w:rsidP="004241FB">
      <w:pPr>
        <w:spacing w:after="0" w:line="240" w:lineRule="auto"/>
        <w:jc w:val="center"/>
        <w:rPr>
          <w:rFonts w:ascii="Times New Roman" w:hAnsi="Times New Roman" w:cs="Times New Roman"/>
          <w:b/>
          <w:sz w:val="21"/>
          <w:szCs w:val="21"/>
          <w:u w:val="single"/>
        </w:rPr>
      </w:pPr>
      <w:r w:rsidRPr="00424403">
        <w:rPr>
          <w:rFonts w:ascii="Times New Roman" w:hAnsi="Times New Roman" w:cs="Times New Roman"/>
          <w:bCs/>
          <w:sz w:val="21"/>
          <w:szCs w:val="21"/>
        </w:rPr>
        <w:t xml:space="preserve">технічних та якісних характеристик </w:t>
      </w:r>
      <w:r w:rsidR="000B07BF" w:rsidRPr="000B07BF">
        <w:rPr>
          <w:rFonts w:ascii="Times New Roman" w:hAnsi="Times New Roman" w:cs="Times New Roman"/>
          <w:b/>
          <w:bCs/>
          <w:sz w:val="21"/>
          <w:szCs w:val="21"/>
        </w:rPr>
        <w:t>Послуги з розрахунку нормативів питного водоспоживання м.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w:t>
      </w:r>
      <w:r w:rsidR="00562346">
        <w:rPr>
          <w:rFonts w:ascii="Times New Roman" w:hAnsi="Times New Roman" w:cs="Times New Roman"/>
          <w:b/>
          <w:bCs/>
          <w:sz w:val="21"/>
          <w:szCs w:val="21"/>
        </w:rPr>
        <w:t xml:space="preserve">, </w:t>
      </w:r>
      <w:r w:rsidR="00C43A4F" w:rsidRPr="00424403">
        <w:rPr>
          <w:rFonts w:ascii="Times New Roman" w:hAnsi="Times New Roman" w:cs="Times New Roman"/>
          <w:bCs/>
          <w:sz w:val="21"/>
          <w:szCs w:val="21"/>
        </w:rPr>
        <w:t>розмір</w:t>
      </w:r>
      <w:r w:rsidR="00562346">
        <w:rPr>
          <w:rFonts w:ascii="Times New Roman" w:hAnsi="Times New Roman" w:cs="Times New Roman"/>
          <w:bCs/>
          <w:sz w:val="21"/>
          <w:szCs w:val="21"/>
        </w:rPr>
        <w:t>у</w:t>
      </w:r>
      <w:r w:rsidRPr="00424403">
        <w:rPr>
          <w:rFonts w:ascii="Times New Roman" w:hAnsi="Times New Roman" w:cs="Times New Roman"/>
          <w:bCs/>
          <w:sz w:val="21"/>
          <w:szCs w:val="21"/>
        </w:rPr>
        <w:t xml:space="preserve"> бюджетного призначення, очікуваної вартості предмета закупівлі</w:t>
      </w:r>
    </w:p>
    <w:p w14:paraId="3673CAB5" w14:textId="77777777" w:rsidR="002B72AC" w:rsidRPr="00424403" w:rsidRDefault="002B72AC" w:rsidP="00C95BB7">
      <w:pPr>
        <w:spacing w:before="100" w:beforeAutospacing="1" w:after="0" w:line="240" w:lineRule="auto"/>
        <w:jc w:val="both"/>
        <w:rPr>
          <w:rStyle w:val="a3"/>
          <w:rFonts w:ascii="Times New Roman" w:hAnsi="Times New Roman" w:cs="Times New Roman"/>
          <w:bCs/>
          <w:sz w:val="21"/>
          <w:szCs w:val="21"/>
        </w:rPr>
      </w:pPr>
      <w:r w:rsidRPr="00424403">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424403"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424403">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24403">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424403">
        <w:rPr>
          <w:rFonts w:ascii="Times New Roman" w:eastAsia="Times New Roman" w:hAnsi="Times New Roman" w:cs="Times New Roman"/>
          <w:i/>
          <w:iCs/>
          <w:sz w:val="21"/>
          <w:szCs w:val="21"/>
          <w:lang w:eastAsia="uk-UA"/>
        </w:rPr>
        <w:t xml:space="preserve">Павлоградський р-н, </w:t>
      </w:r>
      <w:r w:rsidRPr="00424403">
        <w:rPr>
          <w:rFonts w:ascii="Times New Roman" w:eastAsia="Times New Roman" w:hAnsi="Times New Roman" w:cs="Times New Roman"/>
          <w:i/>
          <w:iCs/>
          <w:sz w:val="21"/>
          <w:szCs w:val="21"/>
          <w:lang w:eastAsia="uk-UA"/>
        </w:rPr>
        <w:t>Дніпропетровськ</w:t>
      </w:r>
      <w:r w:rsidR="00950713" w:rsidRPr="00424403">
        <w:rPr>
          <w:rFonts w:ascii="Times New Roman" w:eastAsia="Times New Roman" w:hAnsi="Times New Roman" w:cs="Times New Roman"/>
          <w:i/>
          <w:iCs/>
          <w:sz w:val="21"/>
          <w:szCs w:val="21"/>
          <w:lang w:eastAsia="uk-UA"/>
        </w:rPr>
        <w:t>а</w:t>
      </w:r>
      <w:r w:rsidRPr="00424403">
        <w:rPr>
          <w:rFonts w:ascii="Times New Roman" w:eastAsia="Times New Roman" w:hAnsi="Times New Roman" w:cs="Times New Roman"/>
          <w:i/>
          <w:iCs/>
          <w:sz w:val="21"/>
          <w:szCs w:val="21"/>
          <w:lang w:eastAsia="uk-UA"/>
        </w:rPr>
        <w:t xml:space="preserve"> обл., вул. </w:t>
      </w:r>
      <w:r w:rsidR="00950713" w:rsidRPr="00424403">
        <w:rPr>
          <w:rFonts w:ascii="Times New Roman" w:eastAsia="Times New Roman" w:hAnsi="Times New Roman" w:cs="Times New Roman"/>
          <w:i/>
          <w:iCs/>
          <w:sz w:val="21"/>
          <w:szCs w:val="21"/>
          <w:lang w:eastAsia="uk-UA"/>
        </w:rPr>
        <w:t>Героїв України</w:t>
      </w:r>
      <w:r w:rsidRPr="00424403">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32CB812D" w14:textId="7886A139" w:rsidR="00CF239D" w:rsidRPr="00951B0B" w:rsidRDefault="002B72AC" w:rsidP="00F630C3">
      <w:pPr>
        <w:widowControl w:val="0"/>
        <w:spacing w:after="0" w:line="240" w:lineRule="auto"/>
        <w:jc w:val="both"/>
        <w:rPr>
          <w:rFonts w:ascii="Times New Roman" w:eastAsia="Times New Roman" w:hAnsi="Times New Roman" w:cs="Times New Roman"/>
          <w:i/>
          <w:sz w:val="21"/>
          <w:szCs w:val="21"/>
          <w:lang w:eastAsia="ru-RU"/>
        </w:rPr>
      </w:pPr>
      <w:r w:rsidRPr="00424403">
        <w:rPr>
          <w:rFonts w:ascii="Times New Roman" w:eastAsia="Times New Roman" w:hAnsi="Times New Roman" w:cs="Times New Roman"/>
          <w:b/>
          <w:bCs/>
          <w:iCs/>
          <w:color w:val="000000"/>
          <w:sz w:val="21"/>
          <w:szCs w:val="21"/>
        </w:rPr>
        <w:t xml:space="preserve">Назва предмета закупівлі </w:t>
      </w:r>
      <w:r w:rsidRPr="00424403">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4403">
        <w:rPr>
          <w:rFonts w:ascii="Times New Roman" w:hAnsi="Times New Roman" w:cs="Times New Roman"/>
          <w:sz w:val="21"/>
          <w:szCs w:val="21"/>
        </w:rPr>
        <w:t xml:space="preserve"> </w:t>
      </w:r>
      <w:r w:rsidR="000B07BF" w:rsidRPr="000B07BF">
        <w:rPr>
          <w:rFonts w:ascii="Times New Roman" w:eastAsia="Times New Roman" w:hAnsi="Times New Roman" w:cs="Times New Roman"/>
          <w:i/>
          <w:sz w:val="21"/>
          <w:szCs w:val="21"/>
          <w:lang w:eastAsia="ru-RU"/>
        </w:rPr>
        <w:t>Послуги з розрахунку нормативів питного водоспоживання м.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w:t>
      </w:r>
      <w:r w:rsidR="00F630C3">
        <w:rPr>
          <w:rFonts w:ascii="Times New Roman" w:eastAsia="Times New Roman" w:hAnsi="Times New Roman" w:cs="Times New Roman"/>
          <w:i/>
          <w:sz w:val="21"/>
          <w:szCs w:val="21"/>
          <w:lang w:eastAsia="ru-RU"/>
        </w:rPr>
        <w:t xml:space="preserve">, </w:t>
      </w:r>
      <w:r w:rsidR="000B07BF" w:rsidRPr="000B07BF">
        <w:rPr>
          <w:rFonts w:ascii="Times New Roman" w:eastAsia="Times New Roman" w:hAnsi="Times New Roman" w:cs="Times New Roman"/>
          <w:i/>
          <w:sz w:val="21"/>
          <w:szCs w:val="21"/>
          <w:lang w:eastAsia="ru-RU"/>
        </w:rPr>
        <w:t xml:space="preserve">71330000-0 - Інженерні послуги різні </w:t>
      </w:r>
      <w:r w:rsidR="000B07BF">
        <w:rPr>
          <w:rFonts w:ascii="Times New Roman" w:eastAsia="Times New Roman" w:hAnsi="Times New Roman" w:cs="Times New Roman"/>
          <w:i/>
          <w:sz w:val="21"/>
          <w:szCs w:val="21"/>
          <w:lang w:eastAsia="ru-RU"/>
        </w:rPr>
        <w:t>(</w:t>
      </w:r>
      <w:r w:rsidR="000B07BF" w:rsidRPr="000B07BF">
        <w:rPr>
          <w:rFonts w:ascii="Times New Roman" w:eastAsia="Times New Roman" w:hAnsi="Times New Roman" w:cs="Times New Roman"/>
          <w:i/>
          <w:sz w:val="21"/>
          <w:szCs w:val="21"/>
          <w:lang w:eastAsia="ru-RU"/>
        </w:rPr>
        <w:t>71335000-5 - Інженерні дослідження</w:t>
      </w:r>
      <w:r w:rsidR="000B07BF">
        <w:rPr>
          <w:rFonts w:ascii="Times New Roman" w:eastAsia="Times New Roman" w:hAnsi="Times New Roman" w:cs="Times New Roman"/>
          <w:i/>
          <w:sz w:val="21"/>
          <w:szCs w:val="21"/>
          <w:lang w:eastAsia="ru-RU"/>
        </w:rPr>
        <w:t>) за</w:t>
      </w:r>
      <w:r w:rsidR="000B07BF" w:rsidRPr="000B07BF">
        <w:rPr>
          <w:rFonts w:ascii="Times New Roman" w:eastAsia="Times New Roman" w:hAnsi="Times New Roman" w:cs="Times New Roman"/>
          <w:i/>
          <w:sz w:val="21"/>
          <w:szCs w:val="21"/>
          <w:lang w:eastAsia="ru-RU"/>
        </w:rPr>
        <w:t xml:space="preserve"> </w:t>
      </w:r>
      <w:r w:rsidR="00F630C3" w:rsidRPr="00951B0B">
        <w:rPr>
          <w:rFonts w:ascii="Times New Roman" w:eastAsia="Times New Roman" w:hAnsi="Times New Roman" w:cs="Times New Roman"/>
          <w:i/>
          <w:sz w:val="21"/>
          <w:szCs w:val="21"/>
          <w:lang w:eastAsia="ru-RU"/>
        </w:rPr>
        <w:t>кодом ДК 021:2015 Єдиного закупівельного словника</w:t>
      </w:r>
      <w:r w:rsidR="000B07BF">
        <w:rPr>
          <w:rFonts w:ascii="Times New Roman" w:eastAsia="Times New Roman" w:hAnsi="Times New Roman" w:cs="Times New Roman"/>
          <w:i/>
          <w:sz w:val="21"/>
          <w:szCs w:val="21"/>
          <w:lang w:eastAsia="ru-RU"/>
        </w:rPr>
        <w:t xml:space="preserve">, </w:t>
      </w:r>
      <w:r w:rsidR="000B07BF" w:rsidRPr="000B07BF">
        <w:rPr>
          <w:rFonts w:ascii="Times New Roman" w:eastAsia="Times New Roman" w:hAnsi="Times New Roman" w:cs="Times New Roman"/>
          <w:i/>
          <w:sz w:val="21"/>
          <w:szCs w:val="21"/>
          <w:lang w:eastAsia="ru-RU"/>
        </w:rPr>
        <w:t>1</w:t>
      </w:r>
      <w:r w:rsidR="000B07BF">
        <w:rPr>
          <w:rFonts w:ascii="Times New Roman" w:eastAsia="Times New Roman" w:hAnsi="Times New Roman" w:cs="Times New Roman"/>
          <w:i/>
          <w:sz w:val="21"/>
          <w:szCs w:val="21"/>
          <w:lang w:eastAsia="ru-RU"/>
        </w:rPr>
        <w:t xml:space="preserve"> послуга</w:t>
      </w:r>
    </w:p>
    <w:p w14:paraId="760DDE09" w14:textId="77777777" w:rsidR="00762AA6" w:rsidRPr="00424403"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770ABE6F" w14:textId="5057E33A" w:rsidR="008E727C" w:rsidRDefault="002B72AC" w:rsidP="00D61272">
      <w:pPr>
        <w:widowControl w:val="0"/>
        <w:spacing w:after="0" w:line="240" w:lineRule="auto"/>
        <w:jc w:val="both"/>
        <w:rPr>
          <w:rFonts w:ascii="Times New Roman" w:hAnsi="Times New Roman" w:cs="Times New Roman"/>
          <w:b/>
          <w:sz w:val="21"/>
          <w:szCs w:val="21"/>
        </w:rPr>
      </w:pPr>
      <w:r w:rsidRPr="00424403">
        <w:rPr>
          <w:rFonts w:ascii="Times New Roman" w:hAnsi="Times New Roman" w:cs="Times New Roman"/>
          <w:b/>
          <w:sz w:val="21"/>
          <w:szCs w:val="21"/>
        </w:rPr>
        <w:t>Вид та ідентифікатор процедури закупівлі</w:t>
      </w:r>
      <w:r w:rsidRPr="00424403">
        <w:rPr>
          <w:rFonts w:ascii="Times New Roman" w:hAnsi="Times New Roman" w:cs="Times New Roman"/>
          <w:b/>
          <w:bCs/>
          <w:sz w:val="21"/>
          <w:szCs w:val="21"/>
        </w:rPr>
        <w:t>:</w:t>
      </w:r>
      <w:r w:rsidR="00932BB8" w:rsidRPr="00424403">
        <w:rPr>
          <w:rFonts w:ascii="Times New Roman" w:hAnsi="Times New Roman" w:cs="Times New Roman"/>
          <w:b/>
          <w:bCs/>
          <w:sz w:val="21"/>
          <w:szCs w:val="21"/>
        </w:rPr>
        <w:t xml:space="preserve"> </w:t>
      </w:r>
      <w:r w:rsidR="00932BB8" w:rsidRPr="00424403">
        <w:rPr>
          <w:rFonts w:ascii="Times New Roman" w:hAnsi="Times New Roman" w:cs="Times New Roman"/>
          <w:bCs/>
          <w:sz w:val="21"/>
          <w:szCs w:val="21"/>
        </w:rPr>
        <w:t>відкриті торги</w:t>
      </w:r>
      <w:r w:rsidR="00E51405" w:rsidRPr="00424403">
        <w:rPr>
          <w:rFonts w:ascii="Times New Roman" w:hAnsi="Times New Roman" w:cs="Times New Roman"/>
          <w:bCs/>
          <w:sz w:val="21"/>
          <w:szCs w:val="21"/>
        </w:rPr>
        <w:t xml:space="preserve"> (з особливостями)</w:t>
      </w:r>
      <w:r w:rsidR="00932BB8" w:rsidRPr="00424403">
        <w:rPr>
          <w:rFonts w:ascii="Times New Roman" w:hAnsi="Times New Roman" w:cs="Times New Roman"/>
          <w:bCs/>
          <w:sz w:val="21"/>
          <w:szCs w:val="21"/>
        </w:rPr>
        <w:t>,</w:t>
      </w:r>
      <w:r w:rsidR="000324F5">
        <w:rPr>
          <w:rFonts w:ascii="Times New Roman" w:hAnsi="Times New Roman" w:cs="Times New Roman"/>
          <w:bCs/>
          <w:sz w:val="21"/>
          <w:szCs w:val="21"/>
        </w:rPr>
        <w:t xml:space="preserve"> </w:t>
      </w:r>
      <w:r w:rsidR="0056780A" w:rsidRPr="0056780A">
        <w:rPr>
          <w:rFonts w:ascii="Times New Roman" w:hAnsi="Times New Roman" w:cs="Times New Roman"/>
          <w:b/>
          <w:sz w:val="21"/>
          <w:szCs w:val="21"/>
        </w:rPr>
        <w:t>UA-2025-06-04-003580-a</w:t>
      </w:r>
      <w:bookmarkStart w:id="1" w:name="_GoBack"/>
      <w:bookmarkEnd w:id="1"/>
    </w:p>
    <w:p w14:paraId="72C23229" w14:textId="77777777" w:rsidR="00D61272" w:rsidRPr="00424403" w:rsidRDefault="00D61272" w:rsidP="00D61272">
      <w:pPr>
        <w:widowControl w:val="0"/>
        <w:spacing w:after="0" w:line="240" w:lineRule="auto"/>
        <w:jc w:val="both"/>
        <w:rPr>
          <w:rFonts w:ascii="Times New Roman" w:hAnsi="Times New Roman" w:cs="Times New Roman"/>
          <w:b/>
          <w:sz w:val="21"/>
          <w:szCs w:val="21"/>
          <w:highlight w:val="yellow"/>
          <w:shd w:val="clear" w:color="auto" w:fill="FFFFFF"/>
        </w:rPr>
      </w:pPr>
    </w:p>
    <w:p w14:paraId="4E9336F8" w14:textId="33E6DD02" w:rsidR="002B72AC" w:rsidRPr="00424403" w:rsidRDefault="002B72AC" w:rsidP="004518F7">
      <w:pPr>
        <w:spacing w:after="0" w:line="240" w:lineRule="auto"/>
        <w:jc w:val="both"/>
        <w:rPr>
          <w:rFonts w:ascii="Times New Roman" w:eastAsia="Calibri" w:hAnsi="Times New Roman" w:cs="Times New Roman"/>
          <w:sz w:val="21"/>
          <w:szCs w:val="21"/>
        </w:rPr>
      </w:pPr>
      <w:r w:rsidRPr="00424403">
        <w:rPr>
          <w:rFonts w:ascii="Times New Roman" w:hAnsi="Times New Roman" w:cs="Times New Roman"/>
          <w:b/>
          <w:sz w:val="21"/>
          <w:szCs w:val="21"/>
        </w:rPr>
        <w:t>Очікувана вартість та обґрунтування очікуваної вартості предмета закупівлі</w:t>
      </w:r>
      <w:r w:rsidRPr="00424403">
        <w:rPr>
          <w:rFonts w:ascii="Times New Roman" w:hAnsi="Times New Roman" w:cs="Times New Roman"/>
          <w:b/>
          <w:bCs/>
          <w:sz w:val="21"/>
          <w:szCs w:val="21"/>
        </w:rPr>
        <w:t>:</w:t>
      </w:r>
      <w:r w:rsidRPr="00424403">
        <w:rPr>
          <w:rFonts w:ascii="Times New Roman" w:hAnsi="Times New Roman" w:cs="Times New Roman"/>
          <w:sz w:val="21"/>
          <w:szCs w:val="21"/>
        </w:rPr>
        <w:t xml:space="preserve"> </w:t>
      </w:r>
      <w:bookmarkStart w:id="2" w:name="_Hlk135838250"/>
      <w:bookmarkStart w:id="3" w:name="_Hlk136078363"/>
      <w:r w:rsidR="000B07BF">
        <w:rPr>
          <w:rFonts w:ascii="Times New Roman" w:hAnsi="Times New Roman" w:cs="Times New Roman"/>
          <w:sz w:val="21"/>
          <w:szCs w:val="21"/>
        </w:rPr>
        <w:t>111</w:t>
      </w:r>
      <w:r w:rsidR="00F630C3" w:rsidRPr="00951B0B">
        <w:rPr>
          <w:rFonts w:ascii="Times New Roman" w:hAnsi="Times New Roman" w:cs="Times New Roman"/>
          <w:sz w:val="21"/>
          <w:szCs w:val="21"/>
        </w:rPr>
        <w:t> 000</w:t>
      </w:r>
      <w:r w:rsidR="00242E77" w:rsidRPr="00951B0B">
        <w:rPr>
          <w:rFonts w:ascii="Times New Roman" w:hAnsi="Times New Roman" w:cs="Times New Roman"/>
          <w:sz w:val="21"/>
          <w:szCs w:val="21"/>
        </w:rPr>
        <w:t> </w:t>
      </w:r>
      <w:bookmarkEnd w:id="2"/>
      <w:r w:rsidR="004241FB" w:rsidRPr="00951B0B">
        <w:rPr>
          <w:rFonts w:ascii="Times New Roman" w:eastAsia="Times New Roman" w:hAnsi="Times New Roman" w:cs="Times New Roman"/>
          <w:bCs/>
          <w:sz w:val="21"/>
          <w:szCs w:val="21"/>
          <w:lang w:eastAsia="uk-UA"/>
        </w:rPr>
        <w:t>грн. </w:t>
      </w:r>
      <w:r w:rsidR="00F630C3" w:rsidRPr="00951B0B">
        <w:rPr>
          <w:rFonts w:ascii="Times New Roman" w:eastAsia="Times New Roman" w:hAnsi="Times New Roman" w:cs="Times New Roman"/>
          <w:bCs/>
          <w:sz w:val="21"/>
          <w:szCs w:val="21"/>
          <w:lang w:eastAsia="uk-UA"/>
        </w:rPr>
        <w:t>0</w:t>
      </w:r>
      <w:r w:rsidR="00650503" w:rsidRPr="00951B0B">
        <w:rPr>
          <w:rFonts w:ascii="Times New Roman" w:eastAsia="Times New Roman" w:hAnsi="Times New Roman" w:cs="Times New Roman"/>
          <w:bCs/>
          <w:sz w:val="21"/>
          <w:szCs w:val="21"/>
          <w:lang w:eastAsia="uk-UA"/>
        </w:rPr>
        <w:t>0</w:t>
      </w:r>
      <w:r w:rsidR="004241FB" w:rsidRPr="00951B0B">
        <w:rPr>
          <w:rFonts w:ascii="Times New Roman" w:eastAsia="Times New Roman" w:hAnsi="Times New Roman" w:cs="Times New Roman"/>
          <w:bCs/>
          <w:sz w:val="21"/>
          <w:szCs w:val="21"/>
          <w:lang w:eastAsia="uk-UA"/>
        </w:rPr>
        <w:t> </w:t>
      </w:r>
      <w:r w:rsidR="00650503" w:rsidRPr="00951B0B">
        <w:rPr>
          <w:rFonts w:ascii="Times New Roman" w:eastAsia="Times New Roman" w:hAnsi="Times New Roman" w:cs="Times New Roman"/>
          <w:bCs/>
          <w:sz w:val="21"/>
          <w:szCs w:val="21"/>
          <w:lang w:eastAsia="uk-UA"/>
        </w:rPr>
        <w:t>коп</w:t>
      </w:r>
      <w:bookmarkEnd w:id="3"/>
      <w:r w:rsidR="00831F03" w:rsidRPr="00951B0B">
        <w:rPr>
          <w:rFonts w:ascii="Times New Roman" w:eastAsia="Calibri" w:hAnsi="Times New Roman" w:cs="Times New Roman"/>
          <w:sz w:val="21"/>
          <w:szCs w:val="21"/>
        </w:rPr>
        <w:t>.</w:t>
      </w:r>
      <w:r w:rsidR="00E26A98" w:rsidRPr="00424403">
        <w:rPr>
          <w:rFonts w:ascii="Times New Roman" w:eastAsia="Calibri" w:hAnsi="Times New Roman" w:cs="Times New Roman"/>
          <w:sz w:val="21"/>
          <w:szCs w:val="21"/>
        </w:rPr>
        <w:t xml:space="preserve"> </w:t>
      </w:r>
      <w:r w:rsidRPr="00424403">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424403">
        <w:rPr>
          <w:rFonts w:ascii="Times New Roman" w:hAnsi="Times New Roman" w:cs="Times New Roman"/>
          <w:sz w:val="21"/>
          <w:szCs w:val="21"/>
        </w:rPr>
        <w:t xml:space="preserve"> </w:t>
      </w:r>
      <w:r w:rsidRPr="00424403">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424403">
        <w:rPr>
          <w:rFonts w:ascii="Times New Roman" w:eastAsia="Calibri" w:hAnsi="Times New Roman" w:cs="Times New Roman"/>
          <w:sz w:val="21"/>
          <w:szCs w:val="21"/>
        </w:rPr>
        <w:t>.</w:t>
      </w:r>
      <w:r w:rsidRPr="00424403">
        <w:rPr>
          <w:rFonts w:ascii="Times New Roman" w:eastAsia="Calibri" w:hAnsi="Times New Roman" w:cs="Times New Roman"/>
          <w:sz w:val="21"/>
          <w:szCs w:val="21"/>
        </w:rPr>
        <w:t xml:space="preserve"> </w:t>
      </w:r>
    </w:p>
    <w:p w14:paraId="68224930" w14:textId="77777777" w:rsidR="00650503" w:rsidRPr="00424403" w:rsidRDefault="00650503" w:rsidP="004518F7">
      <w:pPr>
        <w:spacing w:after="0" w:line="240" w:lineRule="auto"/>
        <w:jc w:val="both"/>
        <w:rPr>
          <w:rFonts w:ascii="Times New Roman" w:eastAsia="Calibri" w:hAnsi="Times New Roman" w:cs="Times New Roman"/>
          <w:sz w:val="21"/>
          <w:szCs w:val="21"/>
        </w:rPr>
      </w:pPr>
    </w:p>
    <w:p w14:paraId="0C3E0CE5" w14:textId="61E14A60" w:rsidR="001D1DA4" w:rsidRPr="00424403" w:rsidRDefault="002B72AC" w:rsidP="001D1DA4">
      <w:pPr>
        <w:widowControl w:val="0"/>
        <w:tabs>
          <w:tab w:val="left" w:pos="284"/>
        </w:tabs>
        <w:spacing w:after="0" w:line="240" w:lineRule="auto"/>
        <w:jc w:val="both"/>
        <w:rPr>
          <w:rFonts w:ascii="Times New Roman" w:hAnsi="Times New Roman" w:cs="Times New Roman"/>
          <w:i/>
          <w:sz w:val="21"/>
          <w:szCs w:val="21"/>
        </w:rPr>
      </w:pPr>
      <w:r w:rsidRPr="00424403">
        <w:rPr>
          <w:rFonts w:ascii="Times New Roman" w:eastAsia="Times New Roman" w:hAnsi="Times New Roman" w:cs="Times New Roman"/>
          <w:b/>
          <w:bCs/>
          <w:sz w:val="21"/>
          <w:szCs w:val="21"/>
          <w:lang w:eastAsia="uk-UA"/>
        </w:rPr>
        <w:t xml:space="preserve">Розмір бюджетного </w:t>
      </w:r>
      <w:r w:rsidRPr="00951B0B">
        <w:rPr>
          <w:rFonts w:ascii="Times New Roman" w:eastAsia="Times New Roman" w:hAnsi="Times New Roman" w:cs="Times New Roman"/>
          <w:b/>
          <w:bCs/>
          <w:sz w:val="21"/>
          <w:szCs w:val="21"/>
          <w:lang w:eastAsia="uk-UA"/>
        </w:rPr>
        <w:t>призначення:</w:t>
      </w:r>
      <w:r w:rsidR="003B24F5" w:rsidRPr="00951B0B">
        <w:rPr>
          <w:rFonts w:ascii="Times New Roman" w:eastAsia="Times New Roman" w:hAnsi="Times New Roman" w:cs="Times New Roman"/>
          <w:bCs/>
          <w:sz w:val="21"/>
          <w:szCs w:val="21"/>
          <w:lang w:eastAsia="uk-UA"/>
        </w:rPr>
        <w:t xml:space="preserve"> </w:t>
      </w:r>
      <w:r w:rsidR="000B07BF">
        <w:rPr>
          <w:rFonts w:ascii="Times New Roman" w:eastAsia="Times New Roman" w:hAnsi="Times New Roman" w:cs="Times New Roman"/>
          <w:bCs/>
          <w:sz w:val="21"/>
          <w:szCs w:val="21"/>
          <w:lang w:eastAsia="uk-UA"/>
        </w:rPr>
        <w:t>111</w:t>
      </w:r>
      <w:r w:rsidR="00641BCB" w:rsidRPr="00951B0B">
        <w:rPr>
          <w:rFonts w:ascii="Times New Roman" w:eastAsia="Times New Roman" w:hAnsi="Times New Roman" w:cs="Times New Roman"/>
          <w:bCs/>
          <w:sz w:val="21"/>
          <w:szCs w:val="21"/>
          <w:lang w:eastAsia="uk-UA"/>
        </w:rPr>
        <w:t xml:space="preserve"> </w:t>
      </w:r>
      <w:r w:rsidR="00951B0B" w:rsidRPr="00951B0B">
        <w:rPr>
          <w:rFonts w:ascii="Times New Roman" w:eastAsia="Times New Roman" w:hAnsi="Times New Roman" w:cs="Times New Roman"/>
          <w:bCs/>
          <w:sz w:val="21"/>
          <w:szCs w:val="21"/>
          <w:lang w:eastAsia="uk-UA"/>
        </w:rPr>
        <w:t>0</w:t>
      </w:r>
      <w:r w:rsidR="00641BCB" w:rsidRPr="00951B0B">
        <w:rPr>
          <w:rFonts w:ascii="Times New Roman" w:eastAsia="Times New Roman" w:hAnsi="Times New Roman" w:cs="Times New Roman"/>
          <w:bCs/>
          <w:sz w:val="21"/>
          <w:szCs w:val="21"/>
          <w:lang w:eastAsia="uk-UA"/>
        </w:rPr>
        <w:t>00</w:t>
      </w:r>
      <w:r w:rsidR="00F630C3" w:rsidRPr="00951B0B">
        <w:rPr>
          <w:rFonts w:ascii="Times New Roman" w:eastAsia="Times New Roman" w:hAnsi="Times New Roman" w:cs="Times New Roman"/>
          <w:bCs/>
          <w:sz w:val="21"/>
          <w:szCs w:val="21"/>
          <w:lang w:eastAsia="uk-UA"/>
        </w:rPr>
        <w:t xml:space="preserve"> грн. 0</w:t>
      </w:r>
      <w:r w:rsidR="00424403" w:rsidRPr="00951B0B">
        <w:rPr>
          <w:rFonts w:ascii="Times New Roman" w:eastAsia="Times New Roman" w:hAnsi="Times New Roman" w:cs="Times New Roman"/>
          <w:bCs/>
          <w:sz w:val="21"/>
          <w:szCs w:val="21"/>
          <w:lang w:eastAsia="uk-UA"/>
        </w:rPr>
        <w:t>0 коп.</w:t>
      </w:r>
      <w:r w:rsidR="00700AF5" w:rsidRPr="00951B0B">
        <w:rPr>
          <w:rFonts w:ascii="Times New Roman" w:eastAsia="Times New Roman" w:hAnsi="Times New Roman" w:cs="Times New Roman"/>
          <w:bCs/>
          <w:sz w:val="21"/>
          <w:szCs w:val="21"/>
          <w:lang w:eastAsia="uk-UA"/>
        </w:rPr>
        <w:t>,</w:t>
      </w:r>
      <w:r w:rsidR="00700AF5" w:rsidRPr="00951B0B">
        <w:rPr>
          <w:rFonts w:ascii="Times New Roman" w:hAnsi="Times New Roman" w:cs="Times New Roman"/>
          <w:sz w:val="21"/>
          <w:szCs w:val="21"/>
        </w:rPr>
        <w:t xml:space="preserve"> </w:t>
      </w:r>
      <w:bookmarkStart w:id="4" w:name="_Hlk195190541"/>
      <w:r w:rsidR="00641BCB" w:rsidRPr="00951B0B">
        <w:rPr>
          <w:rFonts w:ascii="Times New Roman" w:eastAsia="Times New Roman" w:hAnsi="Times New Roman" w:cs="Times New Roman"/>
          <w:bCs/>
          <w:sz w:val="21"/>
          <w:szCs w:val="21"/>
          <w:lang w:eastAsia="uk-UA"/>
        </w:rPr>
        <w:t xml:space="preserve">згідно </w:t>
      </w:r>
      <w:r w:rsidR="00406297" w:rsidRPr="00406297">
        <w:rPr>
          <w:rFonts w:ascii="Times New Roman" w:eastAsia="Times New Roman" w:hAnsi="Times New Roman" w:cs="Times New Roman"/>
          <w:bCs/>
          <w:sz w:val="21"/>
          <w:szCs w:val="21"/>
          <w:lang w:eastAsia="uk-UA"/>
        </w:rPr>
        <w:t xml:space="preserve">з Рішенням сесії Тернівської міської ради від 26.02.2025 № 872-40/VIII "Про внесення змін до рішення міської ради від 29.11.2024 р. </w:t>
      </w:r>
      <w:r w:rsidR="00FD6ED5">
        <w:rPr>
          <w:rFonts w:ascii="Times New Roman" w:eastAsia="Times New Roman" w:hAnsi="Times New Roman" w:cs="Times New Roman"/>
          <w:bCs/>
          <w:sz w:val="21"/>
          <w:szCs w:val="21"/>
          <w:lang w:eastAsia="uk-UA"/>
        </w:rPr>
        <w:t>№</w:t>
      </w:r>
      <w:r w:rsidR="00406297" w:rsidRPr="00406297">
        <w:rPr>
          <w:rFonts w:ascii="Times New Roman" w:eastAsia="Times New Roman" w:hAnsi="Times New Roman" w:cs="Times New Roman"/>
          <w:bCs/>
          <w:sz w:val="21"/>
          <w:szCs w:val="21"/>
          <w:lang w:eastAsia="uk-UA"/>
        </w:rPr>
        <w:t xml:space="preserve"> 819-38/ VIII «Про бюджет Тернівської міської територіальної громади на 2025 рік" зі змінами</w:t>
      </w:r>
      <w:r w:rsidR="00406297">
        <w:rPr>
          <w:rFonts w:ascii="Times New Roman" w:eastAsia="Times New Roman" w:hAnsi="Times New Roman" w:cs="Times New Roman"/>
          <w:bCs/>
          <w:sz w:val="21"/>
          <w:szCs w:val="21"/>
          <w:lang w:eastAsia="uk-UA"/>
        </w:rPr>
        <w:t>.</w:t>
      </w:r>
      <w:bookmarkEnd w:id="4"/>
    </w:p>
    <w:p w14:paraId="7CD50A11" w14:textId="7A899C4C" w:rsidR="004241FB" w:rsidRPr="00424403"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11095905" w14:textId="2E355E0A" w:rsidR="00742FAB" w:rsidRDefault="002B72AC" w:rsidP="00742FAB">
      <w:pPr>
        <w:spacing w:after="0" w:line="240" w:lineRule="auto"/>
        <w:jc w:val="both"/>
        <w:rPr>
          <w:rFonts w:ascii="Times New Roman" w:eastAsia="Times New Roman" w:hAnsi="Times New Roman" w:cs="Times New Roman"/>
          <w:sz w:val="21"/>
          <w:szCs w:val="21"/>
          <w:lang w:bidi="uk-UA"/>
        </w:rPr>
      </w:pPr>
      <w:r w:rsidRPr="00424403">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424403">
        <w:rPr>
          <w:rFonts w:ascii="Times New Roman" w:hAnsi="Times New Roman" w:cs="Times New Roman"/>
          <w:bCs/>
          <w:sz w:val="21"/>
          <w:szCs w:val="21"/>
        </w:rPr>
        <w:t xml:space="preserve">Термін </w:t>
      </w:r>
      <w:r w:rsidR="00951B0B">
        <w:rPr>
          <w:rFonts w:ascii="Times New Roman" w:hAnsi="Times New Roman" w:cs="Times New Roman"/>
          <w:bCs/>
          <w:sz w:val="21"/>
          <w:szCs w:val="21"/>
        </w:rPr>
        <w:t>надання послуг</w:t>
      </w:r>
      <w:r w:rsidR="00406297" w:rsidRPr="00406297">
        <w:t xml:space="preserve"> </w:t>
      </w:r>
      <w:r w:rsidR="00406297" w:rsidRPr="00406297">
        <w:rPr>
          <w:rFonts w:ascii="Times New Roman" w:hAnsi="Times New Roman" w:cs="Times New Roman"/>
          <w:bCs/>
          <w:sz w:val="21"/>
          <w:szCs w:val="21"/>
        </w:rPr>
        <w:t>протягом 60 робочих днів з моменту надання Замовником усіх необхідних вихідних даних</w:t>
      </w:r>
      <w:r w:rsidR="003B24F5" w:rsidRPr="00951B0B">
        <w:rPr>
          <w:rFonts w:ascii="Times New Roman" w:hAnsi="Times New Roman" w:cs="Times New Roman"/>
          <w:sz w:val="21"/>
          <w:szCs w:val="21"/>
        </w:rPr>
        <w:t>,</w:t>
      </w:r>
      <w:r w:rsidR="00414A3F" w:rsidRPr="00951B0B">
        <w:rPr>
          <w:rFonts w:ascii="Times New Roman" w:hAnsi="Times New Roman" w:cs="Times New Roman"/>
          <w:sz w:val="21"/>
          <w:szCs w:val="21"/>
        </w:rPr>
        <w:t xml:space="preserve"> </w:t>
      </w:r>
      <w:r w:rsidR="003B24F5" w:rsidRPr="00951B0B">
        <w:rPr>
          <w:rFonts w:ascii="Times New Roman" w:hAnsi="Times New Roman" w:cs="Times New Roman"/>
          <w:sz w:val="21"/>
          <w:szCs w:val="21"/>
        </w:rPr>
        <w:t>з</w:t>
      </w:r>
      <w:r w:rsidR="00414A3F" w:rsidRPr="00951B0B">
        <w:rPr>
          <w:rFonts w:ascii="Times New Roman" w:hAnsi="Times New Roman" w:cs="Times New Roman"/>
          <w:sz w:val="21"/>
          <w:szCs w:val="21"/>
        </w:rPr>
        <w:t>а адрес</w:t>
      </w:r>
      <w:r w:rsidR="00424403" w:rsidRPr="00951B0B">
        <w:rPr>
          <w:rFonts w:ascii="Times New Roman" w:hAnsi="Times New Roman" w:cs="Times New Roman"/>
          <w:sz w:val="21"/>
          <w:szCs w:val="21"/>
        </w:rPr>
        <w:t>ою</w:t>
      </w:r>
      <w:r w:rsidR="00414A3F" w:rsidRPr="00424403">
        <w:rPr>
          <w:rFonts w:ascii="Times New Roman" w:hAnsi="Times New Roman" w:cs="Times New Roman"/>
          <w:sz w:val="21"/>
          <w:szCs w:val="21"/>
        </w:rPr>
        <w:t xml:space="preserve">: </w:t>
      </w:r>
      <w:r w:rsidR="00742FAB" w:rsidRPr="00742FAB">
        <w:rPr>
          <w:rFonts w:ascii="Times New Roman" w:eastAsia="Times New Roman" w:hAnsi="Times New Roman" w:cs="Times New Roman"/>
          <w:sz w:val="21"/>
          <w:szCs w:val="21"/>
          <w:lang w:bidi="uk-UA"/>
        </w:rPr>
        <w:t>м. Тернівка, Павлоградський р-н, Дніпропетровська область, Україна, 51500;</w:t>
      </w:r>
    </w:p>
    <w:p w14:paraId="62221B24" w14:textId="506574D5" w:rsidR="00414A3F" w:rsidRPr="00424403" w:rsidRDefault="00414A3F" w:rsidP="00742FAB">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 xml:space="preserve">Якісні та технічні характеристики </w:t>
      </w:r>
      <w:r w:rsidR="00762AA6" w:rsidRPr="00424403">
        <w:rPr>
          <w:rFonts w:ascii="Times New Roman" w:hAnsi="Times New Roman" w:cs="Times New Roman"/>
          <w:sz w:val="21"/>
          <w:szCs w:val="21"/>
        </w:rPr>
        <w:t xml:space="preserve">предмета закупівлі </w:t>
      </w:r>
      <w:r w:rsidRPr="00424403">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51781C4D" w14:textId="3232912D" w:rsidR="00414A3F" w:rsidRPr="00424403" w:rsidRDefault="00414A3F" w:rsidP="004518F7">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75EC721B" w14:textId="77777777" w:rsidR="00FE3B7B" w:rsidRPr="000B07BF" w:rsidRDefault="00FE3B7B" w:rsidP="000B07BF">
      <w:pPr>
        <w:tabs>
          <w:tab w:val="left" w:pos="426"/>
        </w:tabs>
        <w:spacing w:after="120" w:line="240" w:lineRule="auto"/>
        <w:ind w:left="720"/>
        <w:contextualSpacing/>
        <w:jc w:val="center"/>
        <w:rPr>
          <w:rFonts w:ascii="Times New Roman" w:hAnsi="Times New Roman" w:cs="Times New Roman"/>
          <w:b/>
          <w:bCs/>
          <w:sz w:val="20"/>
          <w:szCs w:val="20"/>
          <w:lang w:val="ru-RU"/>
        </w:rPr>
      </w:pPr>
      <w:r w:rsidRPr="000B07BF">
        <w:rPr>
          <w:rFonts w:ascii="Times New Roman" w:hAnsi="Times New Roman" w:cs="Times New Roman"/>
          <w:b/>
          <w:bCs/>
          <w:sz w:val="20"/>
          <w:szCs w:val="20"/>
          <w:lang w:val="ru-RU"/>
        </w:rPr>
        <w:t>Детальний опис предмета закупівлі:</w:t>
      </w:r>
    </w:p>
    <w:p w14:paraId="7EE25D6E" w14:textId="77777777" w:rsidR="000B07BF" w:rsidRPr="000B07BF" w:rsidRDefault="000B07BF" w:rsidP="000B07BF">
      <w:pPr>
        <w:pStyle w:val="1"/>
        <w:spacing w:line="240" w:lineRule="auto"/>
        <w:ind w:left="720"/>
        <w:jc w:val="right"/>
        <w:rPr>
          <w:rFonts w:ascii="Times New Roman" w:hAnsi="Times New Roman" w:cs="Times New Roman"/>
          <w:bCs/>
          <w:i/>
          <w:color w:val="auto"/>
          <w:sz w:val="20"/>
          <w:szCs w:val="20"/>
        </w:rPr>
      </w:pPr>
      <w:r w:rsidRPr="000B07BF">
        <w:rPr>
          <w:rFonts w:ascii="Times New Roman" w:hAnsi="Times New Roman" w:cs="Times New Roman"/>
          <w:bCs/>
          <w:i/>
          <w:color w:val="auto"/>
          <w:sz w:val="20"/>
          <w:szCs w:val="20"/>
        </w:rPr>
        <w:t>Таблиця 1</w:t>
      </w:r>
    </w:p>
    <w:tbl>
      <w:tblPr>
        <w:tblStyle w:val="10"/>
        <w:tblW w:w="0" w:type="auto"/>
        <w:tblInd w:w="-5" w:type="dxa"/>
        <w:tblLook w:val="04A0" w:firstRow="1" w:lastRow="0" w:firstColumn="1" w:lastColumn="0" w:noHBand="0" w:noVBand="1"/>
      </w:tblPr>
      <w:tblGrid>
        <w:gridCol w:w="3458"/>
        <w:gridCol w:w="6176"/>
      </w:tblGrid>
      <w:tr w:rsidR="000B07BF" w:rsidRPr="000B07BF" w14:paraId="585CF946" w14:textId="77777777" w:rsidTr="002E652B">
        <w:tc>
          <w:tcPr>
            <w:tcW w:w="3544" w:type="dxa"/>
          </w:tcPr>
          <w:p w14:paraId="4D273714"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color w:val="000000"/>
                <w:sz w:val="20"/>
                <w:szCs w:val="20"/>
                <w:highlight w:val="white"/>
              </w:rPr>
              <w:t>Назва предмета закупівлі</w:t>
            </w:r>
          </w:p>
        </w:tc>
        <w:tc>
          <w:tcPr>
            <w:tcW w:w="6376" w:type="dxa"/>
          </w:tcPr>
          <w:p w14:paraId="7478C651" w14:textId="77777777" w:rsidR="000B07BF" w:rsidRPr="000B07BF" w:rsidRDefault="000B07BF" w:rsidP="002E652B">
            <w:pPr>
              <w:jc w:val="both"/>
              <w:rPr>
                <w:rFonts w:ascii="Times New Roman" w:eastAsia="Arial" w:hAnsi="Times New Roman" w:cs="Times New Roman"/>
                <w:bCs/>
                <w:i/>
                <w:sz w:val="20"/>
                <w:szCs w:val="20"/>
              </w:rPr>
            </w:pPr>
            <w:r w:rsidRPr="000B07BF">
              <w:rPr>
                <w:rFonts w:ascii="Times New Roman" w:eastAsia="Times New Roman" w:hAnsi="Times New Roman" w:cs="Times New Roman"/>
                <w:sz w:val="20"/>
                <w:szCs w:val="20"/>
              </w:rPr>
              <w:t>Послуги з розрахунку нормативів питного водоспоживання м.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w:t>
            </w:r>
          </w:p>
        </w:tc>
      </w:tr>
      <w:tr w:rsidR="000B07BF" w:rsidRPr="000B07BF" w14:paraId="06225DA2" w14:textId="77777777" w:rsidTr="002E652B">
        <w:tc>
          <w:tcPr>
            <w:tcW w:w="3544" w:type="dxa"/>
          </w:tcPr>
          <w:p w14:paraId="01D3E958"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color w:val="000000"/>
                <w:sz w:val="20"/>
                <w:szCs w:val="20"/>
                <w:highlight w:val="white"/>
              </w:rPr>
              <w:t>Код ДК 021:2015</w:t>
            </w:r>
          </w:p>
        </w:tc>
        <w:tc>
          <w:tcPr>
            <w:tcW w:w="6376" w:type="dxa"/>
          </w:tcPr>
          <w:p w14:paraId="39AB928F"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sz w:val="20"/>
                <w:szCs w:val="20"/>
              </w:rPr>
              <w:t>71330000-0 - Інженерні послуги різні</w:t>
            </w:r>
          </w:p>
        </w:tc>
      </w:tr>
      <w:tr w:rsidR="000B07BF" w:rsidRPr="000B07BF" w14:paraId="6DC7212A" w14:textId="77777777" w:rsidTr="002E652B">
        <w:tc>
          <w:tcPr>
            <w:tcW w:w="3544" w:type="dxa"/>
          </w:tcPr>
          <w:p w14:paraId="6F6EC69F"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color w:val="000000"/>
                <w:sz w:val="20"/>
                <w:szCs w:val="2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Pr>
          <w:p w14:paraId="07C6B980"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sz w:val="20"/>
                <w:szCs w:val="20"/>
              </w:rPr>
              <w:t>71335000-5 - Інженерні дослідження</w:t>
            </w:r>
          </w:p>
        </w:tc>
      </w:tr>
      <w:tr w:rsidR="000B07BF" w:rsidRPr="000B07BF" w14:paraId="6DA259CC" w14:textId="77777777" w:rsidTr="002E652B">
        <w:tc>
          <w:tcPr>
            <w:tcW w:w="3544" w:type="dxa"/>
          </w:tcPr>
          <w:p w14:paraId="0B5034E8"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color w:val="000000"/>
                <w:sz w:val="20"/>
                <w:szCs w:val="20"/>
                <w:highlight w:val="white"/>
              </w:rPr>
              <w:t>Обсяги наданих послуг</w:t>
            </w:r>
          </w:p>
        </w:tc>
        <w:tc>
          <w:tcPr>
            <w:tcW w:w="6376" w:type="dxa"/>
          </w:tcPr>
          <w:p w14:paraId="1F0A6A72"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Arial" w:hAnsi="Times New Roman" w:cs="Times New Roman"/>
                <w:color w:val="000000"/>
                <w:sz w:val="20"/>
                <w:szCs w:val="20"/>
                <w:shd w:val="clear" w:color="auto" w:fill="FFFFFF"/>
              </w:rPr>
              <w:t>1 послуга</w:t>
            </w:r>
          </w:p>
        </w:tc>
      </w:tr>
      <w:tr w:rsidR="000B07BF" w:rsidRPr="000B07BF" w14:paraId="3F1C0A46" w14:textId="77777777" w:rsidTr="002E652B">
        <w:tc>
          <w:tcPr>
            <w:tcW w:w="3544" w:type="dxa"/>
          </w:tcPr>
          <w:p w14:paraId="085BE4C5"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color w:val="000000"/>
                <w:sz w:val="20"/>
                <w:szCs w:val="20"/>
              </w:rPr>
              <w:t>Місце, де повинні бути надані послуги</w:t>
            </w:r>
          </w:p>
        </w:tc>
        <w:tc>
          <w:tcPr>
            <w:tcW w:w="6376" w:type="dxa"/>
          </w:tcPr>
          <w:p w14:paraId="4863FE35" w14:textId="77777777" w:rsidR="000B07BF" w:rsidRPr="000B07BF" w:rsidRDefault="000B07BF" w:rsidP="002E652B">
            <w:pPr>
              <w:rPr>
                <w:rFonts w:ascii="Times New Roman" w:eastAsia="Arial" w:hAnsi="Times New Roman" w:cs="Times New Roman"/>
                <w:bCs/>
                <w:i/>
                <w:sz w:val="20"/>
                <w:szCs w:val="20"/>
              </w:rPr>
            </w:pPr>
            <w:r w:rsidRPr="000B07BF">
              <w:rPr>
                <w:rFonts w:ascii="Times New Roman" w:eastAsia="Times New Roman" w:hAnsi="Times New Roman" w:cs="Times New Roman"/>
                <w:color w:val="000000"/>
                <w:sz w:val="20"/>
                <w:szCs w:val="20"/>
              </w:rPr>
              <w:t>м. Тернівка, Павлоградський р-н, Дніпропетровська область, Україна, 51500;</w:t>
            </w:r>
          </w:p>
        </w:tc>
      </w:tr>
      <w:tr w:rsidR="000B07BF" w:rsidRPr="000B07BF" w14:paraId="09BBCE9F" w14:textId="77777777" w:rsidTr="002E652B">
        <w:tc>
          <w:tcPr>
            <w:tcW w:w="3544" w:type="dxa"/>
            <w:vAlign w:val="center"/>
          </w:tcPr>
          <w:p w14:paraId="31C30329" w14:textId="77777777" w:rsidR="000B07BF" w:rsidRPr="000B07BF" w:rsidRDefault="000B07BF" w:rsidP="002E652B">
            <w:pPr>
              <w:widowControl w:val="0"/>
              <w:rPr>
                <w:rFonts w:ascii="Times New Roman" w:eastAsia="Times New Roman" w:hAnsi="Times New Roman" w:cs="Times New Roman"/>
                <w:color w:val="000000"/>
                <w:sz w:val="20"/>
                <w:szCs w:val="20"/>
                <w:highlight w:val="white"/>
                <w:lang w:eastAsia="uk-UA" w:bidi="uk-UA"/>
              </w:rPr>
            </w:pPr>
            <w:r w:rsidRPr="000B07BF">
              <w:rPr>
                <w:rFonts w:ascii="Times New Roman" w:eastAsia="Times New Roman" w:hAnsi="Times New Roman" w:cs="Times New Roman"/>
                <w:color w:val="000000"/>
                <w:sz w:val="20"/>
                <w:szCs w:val="20"/>
                <w:highlight w:val="white"/>
                <w:lang w:eastAsia="uk-UA" w:bidi="uk-UA"/>
              </w:rPr>
              <w:t>Строк надання послуг</w:t>
            </w:r>
          </w:p>
        </w:tc>
        <w:tc>
          <w:tcPr>
            <w:tcW w:w="6376" w:type="dxa"/>
            <w:vAlign w:val="center"/>
          </w:tcPr>
          <w:p w14:paraId="215D0CAB" w14:textId="77777777" w:rsidR="000B07BF" w:rsidRPr="000B07BF" w:rsidRDefault="000B07BF" w:rsidP="002E652B">
            <w:pPr>
              <w:widowControl w:val="0"/>
              <w:rPr>
                <w:rFonts w:ascii="Times New Roman" w:eastAsia="Times New Roman" w:hAnsi="Times New Roman" w:cs="Times New Roman"/>
                <w:color w:val="000000"/>
                <w:sz w:val="20"/>
                <w:szCs w:val="20"/>
                <w:lang w:eastAsia="uk-UA" w:bidi="uk-UA"/>
              </w:rPr>
            </w:pPr>
            <w:r w:rsidRPr="000B07BF">
              <w:rPr>
                <w:rFonts w:ascii="Times New Roman" w:eastAsia="Times New Roman" w:hAnsi="Times New Roman" w:cs="Times New Roman"/>
                <w:color w:val="000000"/>
                <w:sz w:val="20"/>
                <w:szCs w:val="20"/>
                <w:lang w:eastAsia="uk-UA" w:bidi="uk-UA"/>
              </w:rPr>
              <w:t>протягом 60 робочих днів з моменту надання Замовником усіх необхідних вихідних даних.</w:t>
            </w:r>
          </w:p>
        </w:tc>
      </w:tr>
    </w:tbl>
    <w:p w14:paraId="04F25CB8" w14:textId="77777777" w:rsidR="000B07BF" w:rsidRPr="000B07BF" w:rsidRDefault="000B07BF" w:rsidP="000B07BF">
      <w:pPr>
        <w:widowControl w:val="0"/>
        <w:suppressAutoHyphens/>
        <w:spacing w:after="0" w:line="240" w:lineRule="auto"/>
        <w:rPr>
          <w:rFonts w:ascii="Times New Roman" w:eastAsia="NSimSun" w:hAnsi="Times New Roman" w:cs="Times New Roman"/>
          <w:b/>
          <w:bCs/>
          <w:kern w:val="2"/>
          <w:sz w:val="20"/>
          <w:szCs w:val="20"/>
          <w:lang w:eastAsia="zh-CN" w:bidi="hi-IN"/>
        </w:rPr>
      </w:pPr>
    </w:p>
    <w:p w14:paraId="60DB9FBC" w14:textId="77777777" w:rsidR="000B07BF" w:rsidRPr="000B07BF" w:rsidRDefault="000B07BF" w:rsidP="000B07BF">
      <w:pPr>
        <w:widowControl w:val="0"/>
        <w:tabs>
          <w:tab w:val="left" w:pos="2350"/>
        </w:tabs>
        <w:spacing w:after="0" w:line="240" w:lineRule="auto"/>
        <w:ind w:left="2350" w:hanging="2350"/>
        <w:contextualSpacing/>
        <w:rPr>
          <w:rFonts w:ascii="Times New Roman" w:hAnsi="Times New Roman" w:cs="Times New Roman"/>
          <w:b/>
          <w:kern w:val="2"/>
          <w:sz w:val="20"/>
          <w:szCs w:val="20"/>
          <w:lang w:eastAsia="zh-CN" w:bidi="hi-IN"/>
        </w:rPr>
      </w:pPr>
      <w:r w:rsidRPr="000B07BF">
        <w:rPr>
          <w:rFonts w:ascii="Times New Roman" w:hAnsi="Times New Roman" w:cs="Times New Roman"/>
          <w:b/>
          <w:color w:val="0F0F0F"/>
          <w:kern w:val="2"/>
          <w:sz w:val="20"/>
          <w:szCs w:val="20"/>
          <w:lang w:eastAsia="zh-CN" w:bidi="hi-IN"/>
        </w:rPr>
        <w:t>1. ПІДСТАВА</w:t>
      </w:r>
      <w:r w:rsidRPr="000B07BF">
        <w:rPr>
          <w:rFonts w:ascii="Times New Roman" w:hAnsi="Times New Roman" w:cs="Times New Roman"/>
          <w:b/>
          <w:color w:val="0F0F0F"/>
          <w:spacing w:val="43"/>
          <w:kern w:val="2"/>
          <w:sz w:val="20"/>
          <w:szCs w:val="20"/>
          <w:lang w:eastAsia="zh-CN" w:bidi="hi-IN"/>
        </w:rPr>
        <w:t xml:space="preserve"> </w:t>
      </w:r>
      <w:r w:rsidRPr="000B07BF">
        <w:rPr>
          <w:rFonts w:ascii="Times New Roman" w:hAnsi="Times New Roman" w:cs="Times New Roman"/>
          <w:b/>
          <w:color w:val="0E0E0E"/>
          <w:kern w:val="2"/>
          <w:sz w:val="20"/>
          <w:szCs w:val="20"/>
          <w:lang w:eastAsia="zh-CN" w:bidi="hi-IN"/>
        </w:rPr>
        <w:t>ДЛЯ</w:t>
      </w:r>
      <w:r w:rsidRPr="000B07BF">
        <w:rPr>
          <w:rFonts w:ascii="Times New Roman" w:hAnsi="Times New Roman" w:cs="Times New Roman"/>
          <w:b/>
          <w:color w:val="0E0E0E"/>
          <w:spacing w:val="29"/>
          <w:kern w:val="2"/>
          <w:sz w:val="20"/>
          <w:szCs w:val="20"/>
          <w:lang w:eastAsia="zh-CN" w:bidi="hi-IN"/>
        </w:rPr>
        <w:t xml:space="preserve"> </w:t>
      </w:r>
      <w:r w:rsidRPr="000B07BF">
        <w:rPr>
          <w:rFonts w:ascii="Times New Roman" w:hAnsi="Times New Roman" w:cs="Times New Roman"/>
          <w:b/>
          <w:spacing w:val="-2"/>
          <w:kern w:val="2"/>
          <w:sz w:val="20"/>
          <w:szCs w:val="20"/>
          <w:lang w:eastAsia="zh-CN" w:bidi="hi-IN"/>
        </w:rPr>
        <w:t>РОЗРОБКИ:</w:t>
      </w:r>
    </w:p>
    <w:p w14:paraId="648BE588" w14:textId="77777777" w:rsidR="000B07BF" w:rsidRPr="000B07BF" w:rsidRDefault="000B07BF" w:rsidP="000B07BF">
      <w:pPr>
        <w:widowControl w:val="0"/>
        <w:suppressAutoHyphens/>
        <w:spacing w:after="0" w:line="240" w:lineRule="auto"/>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spacing w:val="-4"/>
          <w:w w:val="85"/>
          <w:kern w:val="2"/>
          <w:sz w:val="20"/>
          <w:szCs w:val="20"/>
          <w:lang w:eastAsia="zh-CN" w:bidi="hi-IN"/>
        </w:rPr>
        <w:t>1</w:t>
      </w:r>
      <w:r w:rsidRPr="000B07BF">
        <w:rPr>
          <w:rFonts w:ascii="Times New Roman" w:eastAsia="NSimSun" w:hAnsi="Times New Roman" w:cs="Times New Roman"/>
          <w:spacing w:val="-2"/>
          <w:kern w:val="2"/>
          <w:sz w:val="20"/>
          <w:szCs w:val="20"/>
          <w:lang w:eastAsia="zh-CN" w:bidi="hi-IN"/>
        </w:rPr>
        <w:t>.1.</w:t>
      </w:r>
      <w:r w:rsidRPr="000B07BF">
        <w:rPr>
          <w:rFonts w:ascii="Times New Roman" w:eastAsia="NSimSun" w:hAnsi="Times New Roman" w:cs="Times New Roman"/>
          <w:spacing w:val="35"/>
          <w:kern w:val="2"/>
          <w:sz w:val="20"/>
          <w:szCs w:val="20"/>
          <w:lang w:eastAsia="zh-CN" w:bidi="hi-IN"/>
        </w:rPr>
        <w:t xml:space="preserve"> </w:t>
      </w:r>
      <w:r w:rsidRPr="000B07BF">
        <w:rPr>
          <w:rFonts w:ascii="Times New Roman" w:eastAsia="NSimSun" w:hAnsi="Times New Roman" w:cs="Times New Roman"/>
          <w:spacing w:val="-2"/>
          <w:kern w:val="2"/>
          <w:sz w:val="20"/>
          <w:szCs w:val="20"/>
          <w:lang w:eastAsia="zh-CN" w:bidi="hi-IN"/>
        </w:rPr>
        <w:t>Закон</w:t>
      </w:r>
      <w:r w:rsidRPr="000B07BF">
        <w:rPr>
          <w:rFonts w:ascii="Times New Roman" w:eastAsia="NSimSun" w:hAnsi="Times New Roman" w:cs="Times New Roman"/>
          <w:spacing w:val="6"/>
          <w:kern w:val="2"/>
          <w:sz w:val="20"/>
          <w:szCs w:val="20"/>
          <w:lang w:eastAsia="zh-CN" w:bidi="hi-IN"/>
        </w:rPr>
        <w:t xml:space="preserve"> </w:t>
      </w:r>
      <w:r w:rsidRPr="000B07BF">
        <w:rPr>
          <w:rFonts w:ascii="Times New Roman" w:eastAsia="NSimSun" w:hAnsi="Times New Roman" w:cs="Times New Roman"/>
          <w:spacing w:val="-2"/>
          <w:kern w:val="2"/>
          <w:sz w:val="20"/>
          <w:szCs w:val="20"/>
          <w:lang w:eastAsia="zh-CN" w:bidi="hi-IN"/>
        </w:rPr>
        <w:t>України</w:t>
      </w:r>
      <w:r w:rsidRPr="000B07BF">
        <w:rPr>
          <w:rFonts w:ascii="Times New Roman" w:eastAsia="NSimSun" w:hAnsi="Times New Roman" w:cs="Times New Roman"/>
          <w:spacing w:val="17"/>
          <w:kern w:val="2"/>
          <w:sz w:val="20"/>
          <w:szCs w:val="20"/>
          <w:lang w:eastAsia="zh-CN" w:bidi="hi-IN"/>
        </w:rPr>
        <w:t xml:space="preserve"> </w:t>
      </w:r>
      <w:r w:rsidRPr="000B07BF">
        <w:rPr>
          <w:rFonts w:ascii="Times New Roman" w:eastAsia="NSimSun" w:hAnsi="Times New Roman" w:cs="Times New Roman"/>
          <w:spacing w:val="-2"/>
          <w:kern w:val="2"/>
          <w:sz w:val="20"/>
          <w:szCs w:val="20"/>
          <w:lang w:eastAsia="zh-CN" w:bidi="hi-IN"/>
        </w:rPr>
        <w:t>«Про</w:t>
      </w:r>
      <w:r w:rsidRPr="000B07BF">
        <w:rPr>
          <w:rFonts w:ascii="Times New Roman" w:eastAsia="NSimSun" w:hAnsi="Times New Roman" w:cs="Times New Roman"/>
          <w:spacing w:val="4"/>
          <w:kern w:val="2"/>
          <w:sz w:val="20"/>
          <w:szCs w:val="20"/>
          <w:lang w:eastAsia="zh-CN" w:bidi="hi-IN"/>
        </w:rPr>
        <w:t xml:space="preserve"> </w:t>
      </w:r>
      <w:r w:rsidRPr="000B07BF">
        <w:rPr>
          <w:rFonts w:ascii="Times New Roman" w:eastAsia="NSimSun" w:hAnsi="Times New Roman" w:cs="Times New Roman"/>
          <w:spacing w:val="-2"/>
          <w:kern w:val="2"/>
          <w:sz w:val="20"/>
          <w:szCs w:val="20"/>
          <w:lang w:eastAsia="zh-CN" w:bidi="hi-IN"/>
        </w:rPr>
        <w:t>місцеве</w:t>
      </w:r>
      <w:r w:rsidRPr="000B07BF">
        <w:rPr>
          <w:rFonts w:ascii="Times New Roman" w:eastAsia="NSimSun" w:hAnsi="Times New Roman" w:cs="Times New Roman"/>
          <w:spacing w:val="5"/>
          <w:kern w:val="2"/>
          <w:sz w:val="20"/>
          <w:szCs w:val="20"/>
          <w:lang w:eastAsia="zh-CN" w:bidi="hi-IN"/>
        </w:rPr>
        <w:t xml:space="preserve"> </w:t>
      </w:r>
      <w:r w:rsidRPr="000B07BF">
        <w:rPr>
          <w:rFonts w:ascii="Times New Roman" w:eastAsia="NSimSun" w:hAnsi="Times New Roman" w:cs="Times New Roman"/>
          <w:spacing w:val="-2"/>
          <w:kern w:val="2"/>
          <w:sz w:val="20"/>
          <w:szCs w:val="20"/>
          <w:lang w:eastAsia="zh-CN" w:bidi="hi-IN"/>
        </w:rPr>
        <w:t>самоврядування</w:t>
      </w:r>
      <w:r w:rsidRPr="000B07BF">
        <w:rPr>
          <w:rFonts w:ascii="Times New Roman" w:eastAsia="NSimSun" w:hAnsi="Times New Roman" w:cs="Times New Roman"/>
          <w:spacing w:val="-6"/>
          <w:kern w:val="2"/>
          <w:sz w:val="20"/>
          <w:szCs w:val="20"/>
          <w:lang w:eastAsia="zh-CN" w:bidi="hi-IN"/>
        </w:rPr>
        <w:t xml:space="preserve"> </w:t>
      </w:r>
      <w:r w:rsidRPr="000B07BF">
        <w:rPr>
          <w:rFonts w:ascii="Times New Roman" w:eastAsia="NSimSun" w:hAnsi="Times New Roman" w:cs="Times New Roman"/>
          <w:spacing w:val="-2"/>
          <w:kern w:val="2"/>
          <w:sz w:val="20"/>
          <w:szCs w:val="20"/>
          <w:lang w:eastAsia="zh-CN" w:bidi="hi-IN"/>
        </w:rPr>
        <w:t>в</w:t>
      </w:r>
      <w:r w:rsidRPr="000B07BF">
        <w:rPr>
          <w:rFonts w:ascii="Times New Roman" w:eastAsia="NSimSun" w:hAnsi="Times New Roman" w:cs="Times New Roman"/>
          <w:spacing w:val="-7"/>
          <w:kern w:val="2"/>
          <w:sz w:val="20"/>
          <w:szCs w:val="20"/>
          <w:lang w:eastAsia="zh-CN" w:bidi="hi-IN"/>
        </w:rPr>
        <w:t xml:space="preserve"> </w:t>
      </w:r>
      <w:r w:rsidRPr="000B07BF">
        <w:rPr>
          <w:rFonts w:ascii="Times New Roman" w:eastAsia="NSimSun" w:hAnsi="Times New Roman" w:cs="Times New Roman"/>
          <w:spacing w:val="-2"/>
          <w:kern w:val="2"/>
          <w:sz w:val="20"/>
          <w:szCs w:val="20"/>
          <w:lang w:eastAsia="zh-CN" w:bidi="hi-IN"/>
        </w:rPr>
        <w:t>Україні»,</w:t>
      </w:r>
    </w:p>
    <w:p w14:paraId="65F1845F" w14:textId="77777777" w:rsidR="000B07BF" w:rsidRPr="000B07BF" w:rsidRDefault="000B07BF" w:rsidP="000B07BF">
      <w:pPr>
        <w:widowControl w:val="0"/>
        <w:spacing w:after="0" w:line="240" w:lineRule="auto"/>
        <w:contextualSpacing/>
        <w:rPr>
          <w:rFonts w:ascii="Times New Roman" w:hAnsi="Times New Roman" w:cs="Times New Roman"/>
          <w:kern w:val="2"/>
          <w:sz w:val="20"/>
          <w:szCs w:val="20"/>
          <w:lang w:eastAsia="zh-CN" w:bidi="hi-IN"/>
        </w:rPr>
      </w:pPr>
      <w:r w:rsidRPr="000B07BF">
        <w:rPr>
          <w:rFonts w:ascii="Times New Roman" w:hAnsi="Times New Roman" w:cs="Times New Roman"/>
          <w:kern w:val="2"/>
          <w:sz w:val="20"/>
          <w:szCs w:val="20"/>
          <w:lang w:eastAsia="zh-CN" w:bidi="hi-IN"/>
        </w:rPr>
        <w:t>1.2. Закон</w:t>
      </w:r>
      <w:r w:rsidRPr="000B07BF">
        <w:rPr>
          <w:rFonts w:ascii="Times New Roman" w:hAnsi="Times New Roman" w:cs="Times New Roman"/>
          <w:spacing w:val="-10"/>
          <w:kern w:val="2"/>
          <w:sz w:val="20"/>
          <w:szCs w:val="20"/>
          <w:lang w:eastAsia="zh-CN" w:bidi="hi-IN"/>
        </w:rPr>
        <w:t xml:space="preserve"> </w:t>
      </w:r>
      <w:r w:rsidRPr="000B07BF">
        <w:rPr>
          <w:rFonts w:ascii="Times New Roman" w:hAnsi="Times New Roman" w:cs="Times New Roman"/>
          <w:kern w:val="2"/>
          <w:sz w:val="20"/>
          <w:szCs w:val="20"/>
          <w:lang w:eastAsia="zh-CN" w:bidi="hi-IN"/>
        </w:rPr>
        <w:t>України</w:t>
      </w:r>
      <w:r w:rsidRPr="000B07BF">
        <w:rPr>
          <w:rFonts w:ascii="Times New Roman" w:hAnsi="Times New Roman" w:cs="Times New Roman"/>
          <w:spacing w:val="9"/>
          <w:kern w:val="2"/>
          <w:sz w:val="20"/>
          <w:szCs w:val="20"/>
          <w:lang w:eastAsia="zh-CN" w:bidi="hi-IN"/>
        </w:rPr>
        <w:t xml:space="preserve"> </w:t>
      </w:r>
      <w:r w:rsidRPr="000B07BF">
        <w:rPr>
          <w:rFonts w:ascii="Times New Roman" w:hAnsi="Times New Roman" w:cs="Times New Roman"/>
          <w:kern w:val="2"/>
          <w:sz w:val="20"/>
          <w:szCs w:val="20"/>
          <w:lang w:eastAsia="zh-CN" w:bidi="hi-IN"/>
        </w:rPr>
        <w:t>«Про</w:t>
      </w:r>
      <w:r w:rsidRPr="000B07BF">
        <w:rPr>
          <w:rFonts w:ascii="Times New Roman" w:hAnsi="Times New Roman" w:cs="Times New Roman"/>
          <w:spacing w:val="-5"/>
          <w:kern w:val="2"/>
          <w:sz w:val="20"/>
          <w:szCs w:val="20"/>
          <w:lang w:eastAsia="zh-CN" w:bidi="hi-IN"/>
        </w:rPr>
        <w:t xml:space="preserve"> </w:t>
      </w:r>
      <w:r w:rsidRPr="000B07BF">
        <w:rPr>
          <w:rFonts w:ascii="Times New Roman" w:hAnsi="Times New Roman" w:cs="Times New Roman"/>
          <w:kern w:val="2"/>
          <w:sz w:val="20"/>
          <w:szCs w:val="20"/>
          <w:lang w:eastAsia="zh-CN" w:bidi="hi-IN"/>
        </w:rPr>
        <w:t>пит</w:t>
      </w:r>
      <w:r w:rsidRPr="000B07BF">
        <w:rPr>
          <w:rFonts w:ascii="Times New Roman" w:hAnsi="Times New Roman" w:cs="Times New Roman"/>
          <w:spacing w:val="-35"/>
          <w:kern w:val="2"/>
          <w:sz w:val="20"/>
          <w:szCs w:val="20"/>
          <w:lang w:eastAsia="zh-CN" w:bidi="hi-IN"/>
        </w:rPr>
        <w:t>н</w:t>
      </w:r>
      <w:r w:rsidRPr="000B07BF">
        <w:rPr>
          <w:rFonts w:ascii="Times New Roman" w:hAnsi="Times New Roman" w:cs="Times New Roman"/>
          <w:color w:val="0F0F0F"/>
          <w:kern w:val="2"/>
          <w:sz w:val="20"/>
          <w:szCs w:val="20"/>
          <w:lang w:eastAsia="zh-CN" w:bidi="hi-IN"/>
        </w:rPr>
        <w:t>у</w:t>
      </w:r>
      <w:r w:rsidRPr="000B07BF">
        <w:rPr>
          <w:rFonts w:ascii="Times New Roman" w:hAnsi="Times New Roman" w:cs="Times New Roman"/>
          <w:color w:val="0F0F0F"/>
          <w:spacing w:val="-8"/>
          <w:kern w:val="2"/>
          <w:sz w:val="20"/>
          <w:szCs w:val="20"/>
          <w:lang w:eastAsia="zh-CN" w:bidi="hi-IN"/>
        </w:rPr>
        <w:t xml:space="preserve"> </w:t>
      </w:r>
      <w:r w:rsidRPr="000B07BF">
        <w:rPr>
          <w:rFonts w:ascii="Times New Roman" w:hAnsi="Times New Roman" w:cs="Times New Roman"/>
          <w:kern w:val="2"/>
          <w:sz w:val="20"/>
          <w:szCs w:val="20"/>
          <w:lang w:eastAsia="zh-CN" w:bidi="hi-IN"/>
        </w:rPr>
        <w:t>воду,</w:t>
      </w:r>
      <w:r w:rsidRPr="000B07BF">
        <w:rPr>
          <w:rFonts w:ascii="Times New Roman" w:hAnsi="Times New Roman" w:cs="Times New Roman"/>
          <w:spacing w:val="-5"/>
          <w:kern w:val="2"/>
          <w:sz w:val="20"/>
          <w:szCs w:val="20"/>
          <w:lang w:eastAsia="zh-CN" w:bidi="hi-IN"/>
        </w:rPr>
        <w:t xml:space="preserve"> </w:t>
      </w:r>
      <w:r w:rsidRPr="000B07BF">
        <w:rPr>
          <w:rFonts w:ascii="Times New Roman" w:hAnsi="Times New Roman" w:cs="Times New Roman"/>
          <w:kern w:val="2"/>
          <w:sz w:val="20"/>
          <w:szCs w:val="20"/>
          <w:lang w:eastAsia="zh-CN" w:bidi="hi-IN"/>
        </w:rPr>
        <w:t>питне</w:t>
      </w:r>
      <w:r w:rsidRPr="000B07BF">
        <w:rPr>
          <w:rFonts w:ascii="Times New Roman" w:hAnsi="Times New Roman" w:cs="Times New Roman"/>
          <w:spacing w:val="-4"/>
          <w:kern w:val="2"/>
          <w:sz w:val="20"/>
          <w:szCs w:val="20"/>
          <w:lang w:eastAsia="zh-CN" w:bidi="hi-IN"/>
        </w:rPr>
        <w:t xml:space="preserve"> </w:t>
      </w:r>
      <w:r w:rsidRPr="000B07BF">
        <w:rPr>
          <w:rFonts w:ascii="Times New Roman" w:hAnsi="Times New Roman" w:cs="Times New Roman"/>
          <w:kern w:val="2"/>
          <w:sz w:val="20"/>
          <w:szCs w:val="20"/>
          <w:lang w:eastAsia="zh-CN" w:bidi="hi-IN"/>
        </w:rPr>
        <w:t>водопостачання</w:t>
      </w:r>
      <w:r w:rsidRPr="000B07BF">
        <w:rPr>
          <w:rFonts w:ascii="Times New Roman" w:hAnsi="Times New Roman" w:cs="Times New Roman"/>
          <w:spacing w:val="-2"/>
          <w:kern w:val="2"/>
          <w:sz w:val="20"/>
          <w:szCs w:val="20"/>
          <w:lang w:eastAsia="zh-CN" w:bidi="hi-IN"/>
        </w:rPr>
        <w:t xml:space="preserve"> </w:t>
      </w:r>
      <w:r w:rsidRPr="000B07BF">
        <w:rPr>
          <w:rFonts w:ascii="Times New Roman" w:hAnsi="Times New Roman" w:cs="Times New Roman"/>
          <w:kern w:val="2"/>
          <w:sz w:val="20"/>
          <w:szCs w:val="20"/>
          <w:lang w:eastAsia="zh-CN" w:bidi="hi-IN"/>
        </w:rPr>
        <w:t>та</w:t>
      </w:r>
      <w:r w:rsidRPr="000B07BF">
        <w:rPr>
          <w:rFonts w:ascii="Times New Roman" w:hAnsi="Times New Roman" w:cs="Times New Roman"/>
          <w:spacing w:val="-10"/>
          <w:kern w:val="2"/>
          <w:sz w:val="20"/>
          <w:szCs w:val="20"/>
          <w:lang w:eastAsia="zh-CN" w:bidi="hi-IN"/>
        </w:rPr>
        <w:t xml:space="preserve"> </w:t>
      </w:r>
      <w:r w:rsidRPr="000B07BF">
        <w:rPr>
          <w:rFonts w:ascii="Times New Roman" w:hAnsi="Times New Roman" w:cs="Times New Roman"/>
          <w:spacing w:val="-2"/>
          <w:kern w:val="2"/>
          <w:sz w:val="20"/>
          <w:szCs w:val="20"/>
          <w:lang w:eastAsia="zh-CN" w:bidi="hi-IN"/>
        </w:rPr>
        <w:t>водовідведення».</w:t>
      </w:r>
    </w:p>
    <w:p w14:paraId="7D7014EA" w14:textId="77777777" w:rsidR="000B07BF" w:rsidRPr="000B07BF" w:rsidRDefault="000B07BF" w:rsidP="000B07BF">
      <w:pPr>
        <w:widowControl w:val="0"/>
        <w:tabs>
          <w:tab w:val="left" w:pos="2889"/>
        </w:tabs>
        <w:spacing w:after="0" w:line="240" w:lineRule="auto"/>
        <w:contextualSpacing/>
        <w:rPr>
          <w:rFonts w:ascii="Times New Roman" w:hAnsi="Times New Roman" w:cs="Times New Roman"/>
          <w:kern w:val="2"/>
          <w:sz w:val="20"/>
          <w:szCs w:val="20"/>
          <w:lang w:eastAsia="zh-CN" w:bidi="hi-IN"/>
        </w:rPr>
      </w:pPr>
      <w:r w:rsidRPr="000B07BF">
        <w:rPr>
          <w:rFonts w:ascii="Times New Roman" w:hAnsi="Times New Roman" w:cs="Times New Roman"/>
          <w:kern w:val="2"/>
          <w:sz w:val="20"/>
          <w:szCs w:val="20"/>
          <w:lang w:eastAsia="zh-CN" w:bidi="hi-IN"/>
        </w:rPr>
        <w:t>1.3. Порядок</w:t>
      </w:r>
      <w:r w:rsidRPr="000B07BF">
        <w:rPr>
          <w:rFonts w:ascii="Times New Roman" w:hAnsi="Times New Roman" w:cs="Times New Roman"/>
          <w:spacing w:val="80"/>
          <w:kern w:val="2"/>
          <w:sz w:val="20"/>
          <w:szCs w:val="20"/>
          <w:lang w:eastAsia="zh-CN" w:bidi="hi-IN"/>
        </w:rPr>
        <w:t xml:space="preserve"> </w:t>
      </w:r>
      <w:r w:rsidRPr="000B07BF">
        <w:rPr>
          <w:rFonts w:ascii="Times New Roman" w:hAnsi="Times New Roman" w:cs="Times New Roman"/>
          <w:kern w:val="2"/>
          <w:sz w:val="20"/>
          <w:szCs w:val="20"/>
          <w:lang w:eastAsia="zh-CN" w:bidi="hi-IN"/>
        </w:rPr>
        <w:t>розроблення</w:t>
      </w:r>
      <w:r w:rsidRPr="000B07BF">
        <w:rPr>
          <w:rFonts w:ascii="Times New Roman" w:hAnsi="Times New Roman" w:cs="Times New Roman"/>
          <w:spacing w:val="80"/>
          <w:kern w:val="2"/>
          <w:sz w:val="20"/>
          <w:szCs w:val="20"/>
          <w:lang w:eastAsia="zh-CN" w:bidi="hi-IN"/>
        </w:rPr>
        <w:t xml:space="preserve"> </w:t>
      </w:r>
      <w:r w:rsidRPr="000B07BF">
        <w:rPr>
          <w:rFonts w:ascii="Times New Roman" w:hAnsi="Times New Roman" w:cs="Times New Roman"/>
          <w:kern w:val="2"/>
          <w:sz w:val="20"/>
          <w:szCs w:val="20"/>
          <w:lang w:eastAsia="zh-CN" w:bidi="hi-IN"/>
        </w:rPr>
        <w:t>та</w:t>
      </w:r>
      <w:r w:rsidRPr="000B07BF">
        <w:rPr>
          <w:rFonts w:ascii="Times New Roman" w:hAnsi="Times New Roman" w:cs="Times New Roman"/>
          <w:spacing w:val="80"/>
          <w:kern w:val="2"/>
          <w:sz w:val="20"/>
          <w:szCs w:val="20"/>
          <w:lang w:eastAsia="zh-CN" w:bidi="hi-IN"/>
        </w:rPr>
        <w:t xml:space="preserve"> </w:t>
      </w:r>
      <w:r w:rsidRPr="000B07BF">
        <w:rPr>
          <w:rFonts w:ascii="Times New Roman" w:hAnsi="Times New Roman" w:cs="Times New Roman"/>
          <w:kern w:val="2"/>
          <w:sz w:val="20"/>
          <w:szCs w:val="20"/>
          <w:lang w:eastAsia="zh-CN" w:bidi="hi-IN"/>
        </w:rPr>
        <w:t>затвердження</w:t>
      </w:r>
      <w:r w:rsidRPr="000B07BF">
        <w:rPr>
          <w:rFonts w:ascii="Times New Roman" w:hAnsi="Times New Roman" w:cs="Times New Roman"/>
          <w:spacing w:val="80"/>
          <w:kern w:val="2"/>
          <w:sz w:val="20"/>
          <w:szCs w:val="20"/>
          <w:lang w:eastAsia="zh-CN" w:bidi="hi-IN"/>
        </w:rPr>
        <w:t xml:space="preserve"> </w:t>
      </w:r>
      <w:r w:rsidRPr="000B07BF">
        <w:rPr>
          <w:rFonts w:ascii="Times New Roman" w:hAnsi="Times New Roman" w:cs="Times New Roman"/>
          <w:kern w:val="2"/>
          <w:sz w:val="20"/>
          <w:szCs w:val="20"/>
          <w:lang w:eastAsia="zh-CN" w:bidi="hi-IN"/>
        </w:rPr>
        <w:t>нормативів</w:t>
      </w:r>
      <w:r w:rsidRPr="000B07BF">
        <w:rPr>
          <w:rFonts w:ascii="Times New Roman" w:hAnsi="Times New Roman" w:cs="Times New Roman"/>
          <w:spacing w:val="80"/>
          <w:kern w:val="2"/>
          <w:sz w:val="20"/>
          <w:szCs w:val="20"/>
          <w:lang w:eastAsia="zh-CN" w:bidi="hi-IN"/>
        </w:rPr>
        <w:t xml:space="preserve"> </w:t>
      </w:r>
      <w:r w:rsidRPr="000B07BF">
        <w:rPr>
          <w:rFonts w:ascii="Times New Roman" w:hAnsi="Times New Roman" w:cs="Times New Roman"/>
          <w:kern w:val="2"/>
          <w:sz w:val="20"/>
          <w:szCs w:val="20"/>
          <w:lang w:eastAsia="zh-CN" w:bidi="hi-IN"/>
        </w:rPr>
        <w:t>питного</w:t>
      </w:r>
      <w:r w:rsidRPr="000B07BF">
        <w:rPr>
          <w:rFonts w:ascii="Times New Roman" w:hAnsi="Times New Roman" w:cs="Times New Roman"/>
          <w:spacing w:val="80"/>
          <w:kern w:val="2"/>
          <w:sz w:val="20"/>
          <w:szCs w:val="20"/>
          <w:lang w:eastAsia="zh-CN" w:bidi="hi-IN"/>
        </w:rPr>
        <w:t xml:space="preserve"> </w:t>
      </w:r>
      <w:r w:rsidRPr="000B07BF">
        <w:rPr>
          <w:rFonts w:ascii="Times New Roman" w:hAnsi="Times New Roman" w:cs="Times New Roman"/>
          <w:kern w:val="2"/>
          <w:sz w:val="20"/>
          <w:szCs w:val="20"/>
          <w:lang w:eastAsia="zh-CN" w:bidi="hi-IN"/>
        </w:rPr>
        <w:t>водопостачання, затверджений</w:t>
      </w:r>
      <w:r w:rsidRPr="000B07BF">
        <w:rPr>
          <w:rFonts w:ascii="Times New Roman" w:hAnsi="Times New Roman" w:cs="Times New Roman"/>
          <w:spacing w:val="20"/>
          <w:kern w:val="2"/>
          <w:sz w:val="20"/>
          <w:szCs w:val="20"/>
          <w:lang w:eastAsia="zh-CN" w:bidi="hi-IN"/>
        </w:rPr>
        <w:t xml:space="preserve"> </w:t>
      </w:r>
      <w:r w:rsidRPr="000B07BF">
        <w:rPr>
          <w:rFonts w:ascii="Times New Roman" w:hAnsi="Times New Roman" w:cs="Times New Roman"/>
          <w:kern w:val="2"/>
          <w:sz w:val="20"/>
          <w:szCs w:val="20"/>
          <w:lang w:eastAsia="zh-CN" w:bidi="hi-IN"/>
        </w:rPr>
        <w:t>постановою Кабінету Міністрів України від</w:t>
      </w:r>
      <w:r w:rsidRPr="000B07BF">
        <w:rPr>
          <w:rFonts w:ascii="Times New Roman" w:hAnsi="Times New Roman" w:cs="Times New Roman"/>
          <w:spacing w:val="-11"/>
          <w:kern w:val="2"/>
          <w:sz w:val="20"/>
          <w:szCs w:val="20"/>
          <w:lang w:eastAsia="zh-CN" w:bidi="hi-IN"/>
        </w:rPr>
        <w:t xml:space="preserve"> </w:t>
      </w:r>
      <w:r w:rsidRPr="000B07BF">
        <w:rPr>
          <w:rFonts w:ascii="Times New Roman" w:hAnsi="Times New Roman" w:cs="Times New Roman"/>
          <w:kern w:val="2"/>
          <w:sz w:val="20"/>
          <w:szCs w:val="20"/>
          <w:lang w:eastAsia="zh-CN" w:bidi="hi-IN"/>
        </w:rPr>
        <w:t>25.08.2004</w:t>
      </w:r>
      <w:r w:rsidRPr="000B07BF">
        <w:rPr>
          <w:rFonts w:ascii="Times New Roman" w:hAnsi="Times New Roman" w:cs="Times New Roman"/>
          <w:spacing w:val="16"/>
          <w:kern w:val="2"/>
          <w:sz w:val="20"/>
          <w:szCs w:val="20"/>
          <w:lang w:eastAsia="zh-CN" w:bidi="hi-IN"/>
        </w:rPr>
        <w:t xml:space="preserve"> </w:t>
      </w:r>
      <w:r w:rsidRPr="000B07BF">
        <w:rPr>
          <w:rFonts w:ascii="Times New Roman" w:hAnsi="Times New Roman" w:cs="Times New Roman"/>
          <w:color w:val="111111"/>
          <w:kern w:val="2"/>
          <w:sz w:val="20"/>
          <w:szCs w:val="20"/>
          <w:lang w:eastAsia="zh-CN" w:bidi="hi-IN"/>
        </w:rPr>
        <w:t>№</w:t>
      </w:r>
      <w:r w:rsidRPr="000B07BF">
        <w:rPr>
          <w:rFonts w:ascii="Times New Roman" w:hAnsi="Times New Roman" w:cs="Times New Roman"/>
          <w:color w:val="111111"/>
          <w:spacing w:val="33"/>
          <w:kern w:val="2"/>
          <w:sz w:val="20"/>
          <w:szCs w:val="20"/>
          <w:lang w:eastAsia="zh-CN" w:bidi="hi-IN"/>
        </w:rPr>
        <w:t xml:space="preserve"> </w:t>
      </w:r>
      <w:r w:rsidRPr="000B07BF">
        <w:rPr>
          <w:rFonts w:ascii="Times New Roman" w:hAnsi="Times New Roman" w:cs="Times New Roman"/>
          <w:kern w:val="2"/>
          <w:sz w:val="20"/>
          <w:szCs w:val="20"/>
          <w:lang w:eastAsia="zh-CN" w:bidi="hi-IN"/>
        </w:rPr>
        <w:t>1107.</w:t>
      </w:r>
    </w:p>
    <w:p w14:paraId="4FDF3E22"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lang w:eastAsia="zh-CN" w:bidi="hi-IN"/>
        </w:rPr>
        <w:t>1.4.</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 xml:space="preserve">Методика </w:t>
      </w:r>
      <w:r w:rsidRPr="000B07BF">
        <w:rPr>
          <w:rFonts w:ascii="Times New Roman" w:eastAsia="NSimSun" w:hAnsi="Times New Roman" w:cs="Times New Roman"/>
          <w:spacing w:val="-2"/>
          <w:kern w:val="2"/>
          <w:sz w:val="20"/>
          <w:szCs w:val="20"/>
          <w:lang w:eastAsia="zh-CN" w:bidi="hi-IN"/>
        </w:rPr>
        <w:t xml:space="preserve">визначення нормативів питного водопостачання населення, </w:t>
      </w:r>
      <w:r w:rsidRPr="000B07BF">
        <w:rPr>
          <w:rFonts w:ascii="Times New Roman" w:eastAsia="NSimSun" w:hAnsi="Times New Roman" w:cs="Times New Roman"/>
          <w:kern w:val="2"/>
          <w:sz w:val="20"/>
          <w:szCs w:val="20"/>
          <w:lang w:eastAsia="zh-CN" w:bidi="hi-IN"/>
        </w:rPr>
        <w:t>затверджена</w:t>
      </w:r>
      <w:r w:rsidRPr="000B07BF">
        <w:rPr>
          <w:rFonts w:ascii="Times New Roman" w:eastAsia="NSimSun" w:hAnsi="Times New Roman" w:cs="Times New Roman"/>
          <w:spacing w:val="72"/>
          <w:w w:val="15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наказом</w:t>
      </w:r>
      <w:r w:rsidRPr="000B07BF">
        <w:rPr>
          <w:rFonts w:ascii="Times New Roman" w:eastAsia="NSimSun" w:hAnsi="Times New Roman" w:cs="Times New Roman"/>
          <w:spacing w:val="61"/>
          <w:w w:val="15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Державного</w:t>
      </w:r>
      <w:r w:rsidRPr="000B07BF">
        <w:rPr>
          <w:rFonts w:ascii="Times New Roman" w:eastAsia="NSimSun" w:hAnsi="Times New Roman" w:cs="Times New Roman"/>
          <w:spacing w:val="71"/>
          <w:w w:val="15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комітету</w:t>
      </w:r>
      <w:r w:rsidRPr="000B07BF">
        <w:rPr>
          <w:rFonts w:ascii="Times New Roman" w:eastAsia="NSimSun" w:hAnsi="Times New Roman" w:cs="Times New Roman"/>
          <w:spacing w:val="63"/>
          <w:w w:val="15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України</w:t>
      </w:r>
      <w:r w:rsidRPr="000B07BF">
        <w:rPr>
          <w:rFonts w:ascii="Times New Roman" w:eastAsia="NSimSun" w:hAnsi="Times New Roman" w:cs="Times New Roman"/>
          <w:spacing w:val="56"/>
          <w:w w:val="15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з</w:t>
      </w:r>
      <w:r w:rsidRPr="000B07BF">
        <w:rPr>
          <w:rFonts w:ascii="Times New Roman" w:eastAsia="NSimSun" w:hAnsi="Times New Roman" w:cs="Times New Roman"/>
          <w:spacing w:val="76"/>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питань</w:t>
      </w:r>
      <w:r w:rsidRPr="000B07BF">
        <w:rPr>
          <w:rFonts w:ascii="Times New Roman" w:eastAsia="NSimSun" w:hAnsi="Times New Roman" w:cs="Times New Roman"/>
          <w:spacing w:val="52"/>
          <w:w w:val="15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житлово-</w:t>
      </w:r>
      <w:r w:rsidRPr="000B07BF">
        <w:rPr>
          <w:rFonts w:ascii="Times New Roman" w:eastAsia="NSimSun" w:hAnsi="Times New Roman" w:cs="Times New Roman"/>
          <w:spacing w:val="-2"/>
          <w:kern w:val="2"/>
          <w:sz w:val="20"/>
          <w:szCs w:val="20"/>
          <w:lang w:eastAsia="zh-CN" w:bidi="hi-IN"/>
        </w:rPr>
        <w:t xml:space="preserve">комунального </w:t>
      </w:r>
      <w:r w:rsidRPr="000B07BF">
        <w:rPr>
          <w:rFonts w:ascii="Times New Roman" w:eastAsia="NSimSun" w:hAnsi="Times New Roman" w:cs="Times New Roman"/>
          <w:kern w:val="2"/>
          <w:sz w:val="20"/>
          <w:szCs w:val="20"/>
          <w:lang w:eastAsia="zh-CN" w:bidi="hi-IN"/>
        </w:rPr>
        <w:t>господарства</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від</w:t>
      </w:r>
      <w:r w:rsidRPr="000B07BF">
        <w:rPr>
          <w:rFonts w:ascii="Times New Roman" w:eastAsia="NSimSun" w:hAnsi="Times New Roman" w:cs="Times New Roman"/>
          <w:spacing w:val="1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27.09.2005</w:t>
      </w:r>
      <w:r w:rsidRPr="000B07BF">
        <w:rPr>
          <w:rFonts w:ascii="Times New Roman" w:eastAsia="NSimSun" w:hAnsi="Times New Roman" w:cs="Times New Roman"/>
          <w:spacing w:val="31"/>
          <w:kern w:val="2"/>
          <w:sz w:val="20"/>
          <w:szCs w:val="20"/>
          <w:lang w:eastAsia="zh-CN" w:bidi="hi-IN"/>
        </w:rPr>
        <w:t xml:space="preserve"> </w:t>
      </w:r>
      <w:r w:rsidRPr="000B07BF">
        <w:rPr>
          <w:rFonts w:ascii="Times New Roman" w:eastAsia="NSimSun" w:hAnsi="Times New Roman" w:cs="Times New Roman"/>
          <w:color w:val="181818"/>
          <w:kern w:val="2"/>
          <w:sz w:val="20"/>
          <w:szCs w:val="20"/>
          <w:lang w:eastAsia="zh-CN" w:bidi="hi-IN"/>
        </w:rPr>
        <w:t>№</w:t>
      </w:r>
      <w:r w:rsidRPr="000B07BF">
        <w:rPr>
          <w:rFonts w:ascii="Times New Roman" w:eastAsia="NSimSun" w:hAnsi="Times New Roman" w:cs="Times New Roman"/>
          <w:color w:val="181818"/>
          <w:spacing w:val="61"/>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148,</w:t>
      </w:r>
      <w:r w:rsidRPr="000B07BF">
        <w:rPr>
          <w:rFonts w:ascii="Times New Roman" w:eastAsia="NSimSun" w:hAnsi="Times New Roman" w:cs="Times New Roman"/>
          <w:spacing w:val="18"/>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зареєстрованим</w:t>
      </w:r>
      <w:r w:rsidRPr="000B07BF">
        <w:rPr>
          <w:rFonts w:ascii="Times New Roman" w:eastAsia="NSimSun" w:hAnsi="Times New Roman" w:cs="Times New Roman"/>
          <w:spacing w:val="2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w:t>
      </w:r>
      <w:r w:rsidRPr="000B07BF">
        <w:rPr>
          <w:rFonts w:ascii="Times New Roman" w:eastAsia="NSimSun" w:hAnsi="Times New Roman" w:cs="Times New Roman"/>
          <w:spacing w:val="18"/>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Міністерстві</w:t>
      </w:r>
      <w:r w:rsidRPr="000B07BF">
        <w:rPr>
          <w:rFonts w:ascii="Times New Roman" w:eastAsia="NSimSun" w:hAnsi="Times New Roman" w:cs="Times New Roman"/>
          <w:spacing w:val="38"/>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юстиції</w:t>
      </w:r>
      <w:r w:rsidRPr="000B07BF">
        <w:rPr>
          <w:rFonts w:ascii="Times New Roman" w:eastAsia="NSimSun" w:hAnsi="Times New Roman" w:cs="Times New Roman"/>
          <w:spacing w:val="19"/>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України</w:t>
      </w:r>
      <w:r w:rsidRPr="000B07BF">
        <w:rPr>
          <w:rFonts w:ascii="Times New Roman" w:eastAsia="NSimSun" w:hAnsi="Times New Roman" w:cs="Times New Roman"/>
          <w:spacing w:val="3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17 жовтня</w:t>
      </w:r>
      <w:r w:rsidRPr="000B07BF">
        <w:rPr>
          <w:rFonts w:ascii="Times New Roman" w:eastAsia="NSimSun" w:hAnsi="Times New Roman" w:cs="Times New Roman"/>
          <w:spacing w:val="38"/>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 xml:space="preserve">2005 р. </w:t>
      </w:r>
      <w:r w:rsidRPr="000B07BF">
        <w:rPr>
          <w:rFonts w:ascii="Times New Roman" w:eastAsia="NSimSun" w:hAnsi="Times New Roman" w:cs="Times New Roman"/>
          <w:color w:val="0F0F0F"/>
          <w:kern w:val="2"/>
          <w:sz w:val="20"/>
          <w:szCs w:val="20"/>
          <w:lang w:eastAsia="zh-CN" w:bidi="hi-IN"/>
        </w:rPr>
        <w:t>за</w:t>
      </w:r>
      <w:r w:rsidRPr="000B07BF">
        <w:rPr>
          <w:rFonts w:ascii="Times New Roman" w:eastAsia="NSimSun" w:hAnsi="Times New Roman" w:cs="Times New Roman"/>
          <w:color w:val="0F0F0F"/>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N. 1210/11490.</w:t>
      </w:r>
    </w:p>
    <w:p w14:paraId="425F7232"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rPr>
          <w:rFonts w:ascii="Times New Roman" w:eastAsia="NSimSun" w:hAnsi="Times New Roman" w:cs="Times New Roman"/>
          <w:kern w:val="2"/>
          <w:sz w:val="20"/>
          <w:szCs w:val="20"/>
          <w:lang w:eastAsia="zh-CN" w:bidi="hi-IN"/>
        </w:rPr>
      </w:pPr>
    </w:p>
    <w:p w14:paraId="62ACCBD1" w14:textId="77777777" w:rsidR="000B07BF" w:rsidRPr="000B07BF" w:rsidRDefault="000B07BF" w:rsidP="000B07BF">
      <w:pPr>
        <w:keepNext/>
        <w:widowControl w:val="0"/>
        <w:tabs>
          <w:tab w:val="left" w:pos="4662"/>
        </w:tabs>
        <w:suppressAutoHyphens/>
        <w:spacing w:after="0" w:line="240" w:lineRule="auto"/>
        <w:ind w:left="2350" w:hanging="2350"/>
        <w:outlineLvl w:val="0"/>
        <w:rPr>
          <w:rFonts w:ascii="Times New Roman" w:eastAsia="Times New Roman" w:hAnsi="Times New Roman" w:cs="Times New Roman"/>
          <w:b/>
          <w:bCs/>
          <w:kern w:val="2"/>
          <w:sz w:val="20"/>
          <w:szCs w:val="20"/>
          <w:lang w:bidi="hi-IN"/>
        </w:rPr>
      </w:pPr>
      <w:r w:rsidRPr="000B07BF">
        <w:rPr>
          <w:rFonts w:ascii="Times New Roman" w:eastAsia="Times New Roman" w:hAnsi="Times New Roman" w:cs="Times New Roman"/>
          <w:b/>
          <w:kern w:val="2"/>
          <w:sz w:val="20"/>
          <w:szCs w:val="20"/>
          <w:lang w:bidi="hi-IN"/>
        </w:rPr>
        <w:t>2. META</w:t>
      </w:r>
      <w:r w:rsidRPr="000B07BF">
        <w:rPr>
          <w:rFonts w:ascii="Times New Roman" w:eastAsia="Times New Roman" w:hAnsi="Times New Roman" w:cs="Times New Roman"/>
          <w:b/>
          <w:spacing w:val="-2"/>
          <w:kern w:val="2"/>
          <w:sz w:val="20"/>
          <w:szCs w:val="20"/>
          <w:lang w:bidi="hi-IN"/>
        </w:rPr>
        <w:t>:</w:t>
      </w:r>
    </w:p>
    <w:p w14:paraId="1A140119"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lang w:eastAsia="zh-CN" w:bidi="hi-IN"/>
        </w:rPr>
        <w:t>Встановлення необхідних об'ємів постачання питної води населенню міста Тернівка, планування</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господарської</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діяльності</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підприємств</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питного</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водопостачання, а</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також</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 xml:space="preserve">ïx застосування під час нарахування оплати за користування відповідними комунальними послугами споживачами </w:t>
      </w:r>
      <w:r w:rsidRPr="000B07BF">
        <w:rPr>
          <w:rFonts w:ascii="Times New Roman" w:eastAsia="NSimSun" w:hAnsi="Times New Roman" w:cs="Times New Roman"/>
          <w:color w:val="1F1F1F"/>
          <w:w w:val="9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 xml:space="preserve">мешканцями багатоквартирних будинків та власниками приватних житлових будинків </w:t>
      </w:r>
      <w:r w:rsidRPr="000B07BF">
        <w:rPr>
          <w:rFonts w:ascii="Times New Roman" w:eastAsia="NSimSun" w:hAnsi="Times New Roman" w:cs="Times New Roman"/>
          <w:color w:val="1A1A1A"/>
          <w:kern w:val="2"/>
          <w:sz w:val="20"/>
          <w:szCs w:val="20"/>
          <w:lang w:eastAsia="zh-CN" w:bidi="hi-IN"/>
        </w:rPr>
        <w:t xml:space="preserve">у </w:t>
      </w:r>
      <w:r w:rsidRPr="000B07BF">
        <w:rPr>
          <w:rFonts w:ascii="Times New Roman" w:eastAsia="NSimSun" w:hAnsi="Times New Roman" w:cs="Times New Roman"/>
          <w:kern w:val="2"/>
          <w:sz w:val="20"/>
          <w:szCs w:val="20"/>
          <w:lang w:eastAsia="zh-CN" w:bidi="hi-IN"/>
        </w:rPr>
        <w:t>місті Тернівка.</w:t>
      </w:r>
    </w:p>
    <w:p w14:paraId="0C7ACC57"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jc w:val="both"/>
        <w:rPr>
          <w:rFonts w:ascii="Times New Roman" w:eastAsia="NSimSun" w:hAnsi="Times New Roman" w:cs="Times New Roman"/>
          <w:kern w:val="2"/>
          <w:sz w:val="20"/>
          <w:szCs w:val="20"/>
          <w:lang w:eastAsia="zh-CN" w:bidi="hi-IN"/>
        </w:rPr>
      </w:pPr>
    </w:p>
    <w:p w14:paraId="5DFDD82E" w14:textId="77777777" w:rsidR="000B07BF" w:rsidRPr="000B07BF" w:rsidRDefault="000B07BF" w:rsidP="000B07BF">
      <w:pPr>
        <w:widowControl w:val="0"/>
        <w:tabs>
          <w:tab w:val="left" w:pos="5001"/>
        </w:tabs>
        <w:spacing w:after="0" w:line="240" w:lineRule="auto"/>
        <w:ind w:left="2350" w:hanging="2350"/>
        <w:contextualSpacing/>
        <w:rPr>
          <w:rFonts w:ascii="Times New Roman" w:hAnsi="Times New Roman" w:cs="Times New Roman"/>
          <w:b/>
          <w:kern w:val="2"/>
          <w:sz w:val="20"/>
          <w:szCs w:val="20"/>
          <w:lang w:eastAsia="zh-CN" w:bidi="hi-IN"/>
        </w:rPr>
      </w:pPr>
      <w:r w:rsidRPr="000B07BF">
        <w:rPr>
          <w:rFonts w:ascii="Times New Roman" w:hAnsi="Times New Roman" w:cs="Times New Roman"/>
          <w:b/>
          <w:spacing w:val="-2"/>
          <w:kern w:val="2"/>
          <w:sz w:val="20"/>
          <w:szCs w:val="20"/>
          <w:lang w:eastAsia="zh-CN" w:bidi="hi-IN"/>
        </w:rPr>
        <w:t>3. ЗАВДАННЯ:</w:t>
      </w:r>
    </w:p>
    <w:p w14:paraId="6E5B4DDA"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lang w:eastAsia="zh-CN" w:bidi="hi-IN"/>
        </w:rPr>
        <w:t>Розрахунок нормативів питного водопостачання та норм споживання питної води</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для населення міста Тернівка, що мешкає в багатоповерхових будинках та будинках індивідуальної забудови з різним ступенем благоустрою, питомих витрат</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на поливання присадибних ділянок та прибудинкових</w:t>
      </w:r>
      <w:r w:rsidRPr="000B07BF">
        <w:rPr>
          <w:rFonts w:ascii="Times New Roman" w:eastAsia="NSimSun" w:hAnsi="Times New Roman" w:cs="Times New Roman"/>
          <w:spacing w:val="2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територій (зелених насаджень,</w:t>
      </w:r>
      <w:r w:rsidRPr="000B07BF">
        <w:rPr>
          <w:rFonts w:ascii="Times New Roman" w:eastAsia="NSimSun" w:hAnsi="Times New Roman" w:cs="Times New Roman"/>
          <w:spacing w:val="19"/>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газонів, теплиць).</w:t>
      </w:r>
    </w:p>
    <w:p w14:paraId="3FC688AD"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jc w:val="both"/>
        <w:rPr>
          <w:rFonts w:ascii="Times New Roman" w:eastAsia="NSimSun" w:hAnsi="Times New Roman" w:cs="Times New Roman"/>
          <w:kern w:val="2"/>
          <w:sz w:val="20"/>
          <w:szCs w:val="20"/>
          <w:lang w:eastAsia="zh-CN" w:bidi="hi-IN"/>
        </w:rPr>
      </w:pPr>
    </w:p>
    <w:p w14:paraId="3E761EA7" w14:textId="77777777" w:rsidR="000B07BF" w:rsidRPr="000B07BF" w:rsidRDefault="000B07BF" w:rsidP="000B07BF">
      <w:pPr>
        <w:widowControl w:val="0"/>
        <w:tabs>
          <w:tab w:val="left" w:pos="5154"/>
        </w:tabs>
        <w:spacing w:after="0" w:line="240" w:lineRule="auto"/>
        <w:ind w:left="2350" w:hanging="2350"/>
        <w:contextualSpacing/>
        <w:rPr>
          <w:rFonts w:ascii="Times New Roman" w:hAnsi="Times New Roman" w:cs="Times New Roman"/>
          <w:b/>
          <w:kern w:val="2"/>
          <w:sz w:val="20"/>
          <w:szCs w:val="20"/>
          <w:lang w:eastAsia="zh-CN" w:bidi="hi-IN"/>
        </w:rPr>
      </w:pPr>
      <w:r w:rsidRPr="000B07BF">
        <w:rPr>
          <w:rFonts w:ascii="Times New Roman" w:hAnsi="Times New Roman" w:cs="Times New Roman"/>
          <w:b/>
          <w:w w:val="105"/>
          <w:kern w:val="2"/>
          <w:sz w:val="20"/>
          <w:szCs w:val="20"/>
          <w:highlight w:val="white"/>
          <w:lang w:eastAsia="zh-CN" w:bidi="hi-IN"/>
        </w:rPr>
        <w:t>4. ВИХІДНІ</w:t>
      </w:r>
      <w:r w:rsidRPr="000B07BF">
        <w:rPr>
          <w:rFonts w:ascii="Times New Roman" w:hAnsi="Times New Roman" w:cs="Times New Roman"/>
          <w:b/>
          <w:spacing w:val="-12"/>
          <w:w w:val="105"/>
          <w:kern w:val="2"/>
          <w:sz w:val="20"/>
          <w:szCs w:val="20"/>
          <w:highlight w:val="white"/>
          <w:lang w:eastAsia="zh-CN" w:bidi="hi-IN"/>
        </w:rPr>
        <w:t xml:space="preserve"> </w:t>
      </w:r>
      <w:r w:rsidRPr="000B07BF">
        <w:rPr>
          <w:rFonts w:ascii="Times New Roman" w:hAnsi="Times New Roman" w:cs="Times New Roman"/>
          <w:b/>
          <w:spacing w:val="-2"/>
          <w:w w:val="105"/>
          <w:kern w:val="2"/>
          <w:sz w:val="20"/>
          <w:szCs w:val="20"/>
          <w:highlight w:val="white"/>
          <w:lang w:eastAsia="zh-CN" w:bidi="hi-IN"/>
        </w:rPr>
        <w:t>ДАНІ:</w:t>
      </w:r>
    </w:p>
    <w:p w14:paraId="5482C349" w14:textId="77777777" w:rsidR="000B07BF" w:rsidRPr="000B07BF" w:rsidRDefault="000B07BF" w:rsidP="000B07BF">
      <w:pPr>
        <w:widowControl w:val="0"/>
        <w:tabs>
          <w:tab w:val="left" w:pos="3064"/>
        </w:tabs>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color w:val="1C1C1C"/>
          <w:spacing w:val="-10"/>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дані для складання водного балансу</w:t>
      </w:r>
      <w:r w:rsidRPr="000B07BF">
        <w:rPr>
          <w:rFonts w:ascii="Times New Roman" w:eastAsia="NSimSun" w:hAnsi="Times New Roman" w:cs="Times New Roman"/>
          <w:spacing w:val="40"/>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обсяги поданої i реалізованої (за категоріями)</w:t>
      </w:r>
      <w:r w:rsidRPr="000B07BF">
        <w:rPr>
          <w:rFonts w:ascii="Times New Roman" w:eastAsia="NSimSun" w:hAnsi="Times New Roman" w:cs="Times New Roman"/>
          <w:spacing w:val="40"/>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води;</w:t>
      </w:r>
    </w:p>
    <w:p w14:paraId="378AA076" w14:textId="77777777" w:rsidR="000B07BF" w:rsidRPr="000B07BF" w:rsidRDefault="000B07BF" w:rsidP="000B07BF">
      <w:pPr>
        <w:widowControl w:val="0"/>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highlight w:val="white"/>
          <w:lang w:eastAsia="zh-CN" w:bidi="hi-IN"/>
        </w:rPr>
        <w:t xml:space="preserve">- дані вибіркових приладних вимірювань кількості фактично спожитої холодної води мешканцями м. Тернівка в багатоповерхових будинках з різним рівнем </w:t>
      </w:r>
      <w:r w:rsidRPr="000B07BF">
        <w:rPr>
          <w:rFonts w:ascii="Times New Roman" w:eastAsia="NSimSun" w:hAnsi="Times New Roman" w:cs="Times New Roman"/>
          <w:spacing w:val="-2"/>
          <w:kern w:val="2"/>
          <w:sz w:val="20"/>
          <w:szCs w:val="20"/>
          <w:highlight w:val="white"/>
          <w:lang w:eastAsia="zh-CN" w:bidi="hi-IN"/>
        </w:rPr>
        <w:t>благоустрою;</w:t>
      </w:r>
    </w:p>
    <w:p w14:paraId="5C3A99A5" w14:textId="77777777" w:rsidR="000B07BF" w:rsidRPr="000B07BF" w:rsidRDefault="000B07BF" w:rsidP="000B07BF">
      <w:pPr>
        <w:widowControl w:val="0"/>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highlight w:val="white"/>
          <w:lang w:eastAsia="zh-CN" w:bidi="hi-IN"/>
        </w:rPr>
        <w:t>- дані кількості фактично спожитої</w:t>
      </w:r>
      <w:r w:rsidRPr="000B07BF">
        <w:rPr>
          <w:rFonts w:ascii="Times New Roman" w:eastAsia="NSimSun" w:hAnsi="Times New Roman" w:cs="Times New Roman"/>
          <w:spacing w:val="-12"/>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холодної води мешканцями м.</w:t>
      </w:r>
      <w:r w:rsidRPr="000B07BF">
        <w:rPr>
          <w:rFonts w:ascii="Times New Roman" w:eastAsia="NSimSun" w:hAnsi="Times New Roman" w:cs="Times New Roman"/>
          <w:spacing w:val="-6"/>
          <w:kern w:val="2"/>
          <w:sz w:val="20"/>
          <w:szCs w:val="20"/>
          <w:highlight w:val="white"/>
          <w:lang w:eastAsia="zh-CN" w:bidi="hi-IN"/>
        </w:rPr>
        <w:t xml:space="preserve"> Тернівка</w:t>
      </w:r>
      <w:r w:rsidRPr="000B07BF">
        <w:rPr>
          <w:rFonts w:ascii="Times New Roman" w:eastAsia="NSimSun" w:hAnsi="Times New Roman" w:cs="Times New Roman"/>
          <w:kern w:val="2"/>
          <w:sz w:val="20"/>
          <w:szCs w:val="20"/>
          <w:highlight w:val="white"/>
          <w:lang w:eastAsia="zh-CN" w:bidi="hi-IN"/>
        </w:rPr>
        <w:t xml:space="preserve"> в будинках</w:t>
      </w:r>
      <w:r w:rsidRPr="000B07BF">
        <w:rPr>
          <w:rFonts w:ascii="Times New Roman" w:eastAsia="NSimSun" w:hAnsi="Times New Roman" w:cs="Times New Roman"/>
          <w:spacing w:val="34"/>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індивідуальної забудови з різним рівнем благоустрою;</w:t>
      </w:r>
    </w:p>
    <w:p w14:paraId="4F25336B" w14:textId="77777777" w:rsidR="000B07BF" w:rsidRPr="000B07BF" w:rsidRDefault="000B07BF" w:rsidP="000B07BF">
      <w:pPr>
        <w:widowControl w:val="0"/>
        <w:tabs>
          <w:tab w:val="left" w:pos="3078"/>
        </w:tabs>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color w:val="0F0F0F"/>
          <w:spacing w:val="-10"/>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дані</w:t>
      </w:r>
      <w:r w:rsidRPr="000B07BF">
        <w:rPr>
          <w:rFonts w:ascii="Times New Roman" w:eastAsia="NSimSun" w:hAnsi="Times New Roman" w:cs="Times New Roman"/>
          <w:spacing w:val="41"/>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про</w:t>
      </w:r>
      <w:r w:rsidRPr="000B07BF">
        <w:rPr>
          <w:rFonts w:ascii="Times New Roman" w:eastAsia="NSimSun" w:hAnsi="Times New Roman" w:cs="Times New Roman"/>
          <w:spacing w:val="41"/>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кількість</w:t>
      </w:r>
      <w:r w:rsidRPr="000B07BF">
        <w:rPr>
          <w:rFonts w:ascii="Times New Roman" w:eastAsia="NSimSun" w:hAnsi="Times New Roman" w:cs="Times New Roman"/>
          <w:spacing w:val="40"/>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споживачів</w:t>
      </w:r>
      <w:r w:rsidRPr="000B07BF">
        <w:rPr>
          <w:rFonts w:ascii="Times New Roman" w:eastAsia="NSimSun" w:hAnsi="Times New Roman" w:cs="Times New Roman"/>
          <w:spacing w:val="45"/>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за</w:t>
      </w:r>
      <w:r w:rsidRPr="000B07BF">
        <w:rPr>
          <w:rFonts w:ascii="Times New Roman" w:eastAsia="NSimSun" w:hAnsi="Times New Roman" w:cs="Times New Roman"/>
          <w:spacing w:val="35"/>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рівнем</w:t>
      </w:r>
      <w:r w:rsidRPr="000B07BF">
        <w:rPr>
          <w:rFonts w:ascii="Times New Roman" w:eastAsia="NSimSun" w:hAnsi="Times New Roman" w:cs="Times New Roman"/>
          <w:spacing w:val="45"/>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благоустрою</w:t>
      </w:r>
      <w:r w:rsidRPr="000B07BF">
        <w:rPr>
          <w:rFonts w:ascii="Times New Roman" w:eastAsia="NSimSun" w:hAnsi="Times New Roman" w:cs="Times New Roman"/>
          <w:spacing w:val="46"/>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житла</w:t>
      </w:r>
      <w:r w:rsidRPr="000B07BF">
        <w:rPr>
          <w:rFonts w:ascii="Times New Roman" w:eastAsia="NSimSun" w:hAnsi="Times New Roman" w:cs="Times New Roman"/>
          <w:spacing w:val="36"/>
          <w:kern w:val="2"/>
          <w:sz w:val="20"/>
          <w:szCs w:val="20"/>
          <w:highlight w:val="white"/>
          <w:lang w:eastAsia="zh-CN" w:bidi="hi-IN"/>
        </w:rPr>
        <w:t xml:space="preserve"> </w:t>
      </w:r>
      <w:r w:rsidRPr="000B07BF">
        <w:rPr>
          <w:rFonts w:ascii="Times New Roman" w:eastAsia="NSimSun" w:hAnsi="Times New Roman" w:cs="Times New Roman"/>
          <w:kern w:val="2"/>
          <w:sz w:val="20"/>
          <w:szCs w:val="20"/>
          <w:highlight w:val="white"/>
          <w:lang w:eastAsia="zh-CN" w:bidi="hi-IN"/>
        </w:rPr>
        <w:t>та</w:t>
      </w:r>
      <w:r w:rsidRPr="000B07BF">
        <w:rPr>
          <w:rFonts w:ascii="Times New Roman" w:eastAsia="NSimSun" w:hAnsi="Times New Roman" w:cs="Times New Roman"/>
          <w:spacing w:val="35"/>
          <w:kern w:val="2"/>
          <w:sz w:val="20"/>
          <w:szCs w:val="20"/>
          <w:highlight w:val="white"/>
          <w:lang w:eastAsia="zh-CN" w:bidi="hi-IN"/>
        </w:rPr>
        <w:t xml:space="preserve"> </w:t>
      </w:r>
      <w:r w:rsidRPr="000B07BF">
        <w:rPr>
          <w:rFonts w:ascii="Times New Roman" w:eastAsia="NSimSun" w:hAnsi="Times New Roman" w:cs="Times New Roman"/>
          <w:spacing w:val="-2"/>
          <w:kern w:val="2"/>
          <w:sz w:val="20"/>
          <w:szCs w:val="20"/>
          <w:highlight w:val="white"/>
          <w:lang w:eastAsia="zh-CN" w:bidi="hi-IN"/>
        </w:rPr>
        <w:t>обладнанням житла</w:t>
      </w:r>
      <w:r w:rsidRPr="000B07BF">
        <w:rPr>
          <w:rFonts w:ascii="Times New Roman" w:eastAsia="NSimSun" w:hAnsi="Times New Roman" w:cs="Times New Roman"/>
          <w:spacing w:val="2"/>
          <w:kern w:val="2"/>
          <w:sz w:val="20"/>
          <w:szCs w:val="20"/>
          <w:highlight w:val="white"/>
          <w:lang w:eastAsia="zh-CN" w:bidi="hi-IN"/>
        </w:rPr>
        <w:t xml:space="preserve"> </w:t>
      </w:r>
      <w:r w:rsidRPr="000B07BF">
        <w:rPr>
          <w:rFonts w:ascii="Times New Roman" w:eastAsia="NSimSun" w:hAnsi="Times New Roman" w:cs="Times New Roman"/>
          <w:spacing w:val="-2"/>
          <w:kern w:val="2"/>
          <w:sz w:val="20"/>
          <w:szCs w:val="20"/>
          <w:highlight w:val="white"/>
          <w:lang w:eastAsia="zh-CN" w:bidi="hi-IN"/>
        </w:rPr>
        <w:t>засобами</w:t>
      </w:r>
      <w:r w:rsidRPr="000B07BF">
        <w:rPr>
          <w:rFonts w:ascii="Times New Roman" w:eastAsia="NSimSun" w:hAnsi="Times New Roman" w:cs="Times New Roman"/>
          <w:spacing w:val="7"/>
          <w:kern w:val="2"/>
          <w:sz w:val="20"/>
          <w:szCs w:val="20"/>
          <w:highlight w:val="white"/>
          <w:lang w:eastAsia="zh-CN" w:bidi="hi-IN"/>
        </w:rPr>
        <w:t xml:space="preserve"> </w:t>
      </w:r>
      <w:r w:rsidRPr="000B07BF">
        <w:rPr>
          <w:rFonts w:ascii="Times New Roman" w:eastAsia="NSimSun" w:hAnsi="Times New Roman" w:cs="Times New Roman"/>
          <w:spacing w:val="-2"/>
          <w:kern w:val="2"/>
          <w:sz w:val="20"/>
          <w:szCs w:val="20"/>
          <w:highlight w:val="white"/>
          <w:lang w:eastAsia="zh-CN" w:bidi="hi-IN"/>
        </w:rPr>
        <w:t>обліку</w:t>
      </w:r>
      <w:r w:rsidRPr="000B07BF">
        <w:rPr>
          <w:rFonts w:ascii="Times New Roman" w:eastAsia="NSimSun" w:hAnsi="Times New Roman" w:cs="Times New Roman"/>
          <w:spacing w:val="3"/>
          <w:kern w:val="2"/>
          <w:sz w:val="20"/>
          <w:szCs w:val="20"/>
          <w:highlight w:val="white"/>
          <w:lang w:eastAsia="zh-CN" w:bidi="hi-IN"/>
        </w:rPr>
        <w:t xml:space="preserve"> </w:t>
      </w:r>
      <w:r w:rsidRPr="000B07BF">
        <w:rPr>
          <w:rFonts w:ascii="Times New Roman" w:eastAsia="NSimSun" w:hAnsi="Times New Roman" w:cs="Times New Roman"/>
          <w:spacing w:val="-2"/>
          <w:kern w:val="2"/>
          <w:sz w:val="20"/>
          <w:szCs w:val="20"/>
          <w:highlight w:val="white"/>
          <w:lang w:eastAsia="zh-CN" w:bidi="hi-IN"/>
        </w:rPr>
        <w:t>питної</w:t>
      </w:r>
      <w:r w:rsidRPr="000B07BF">
        <w:rPr>
          <w:rFonts w:ascii="Times New Roman" w:eastAsia="NSimSun" w:hAnsi="Times New Roman" w:cs="Times New Roman"/>
          <w:spacing w:val="5"/>
          <w:kern w:val="2"/>
          <w:sz w:val="20"/>
          <w:szCs w:val="20"/>
          <w:highlight w:val="white"/>
          <w:lang w:eastAsia="zh-CN" w:bidi="hi-IN"/>
        </w:rPr>
        <w:t xml:space="preserve"> </w:t>
      </w:r>
      <w:r w:rsidRPr="000B07BF">
        <w:rPr>
          <w:rFonts w:ascii="Times New Roman" w:eastAsia="NSimSun" w:hAnsi="Times New Roman" w:cs="Times New Roman"/>
          <w:spacing w:val="-2"/>
          <w:kern w:val="2"/>
          <w:sz w:val="20"/>
          <w:szCs w:val="20"/>
          <w:highlight w:val="white"/>
          <w:lang w:eastAsia="zh-CN" w:bidi="hi-IN"/>
        </w:rPr>
        <w:t>води;</w:t>
      </w:r>
    </w:p>
    <w:p w14:paraId="61327FF6" w14:textId="77777777" w:rsidR="000B07BF" w:rsidRPr="000B07BF" w:rsidRDefault="000B07BF" w:rsidP="000B07BF">
      <w:pPr>
        <w:widowControl w:val="0"/>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highlight w:val="white"/>
          <w:lang w:eastAsia="zh-CN" w:bidi="hi-IN"/>
        </w:rPr>
        <w:t>- інформацію про рівень охоплення споживачів приладами обліку та кількості спожитої води;</w:t>
      </w:r>
    </w:p>
    <w:p w14:paraId="6963F661" w14:textId="77777777" w:rsidR="000B07BF" w:rsidRPr="000B07BF" w:rsidRDefault="000B07BF" w:rsidP="000B07BF">
      <w:pPr>
        <w:widowControl w:val="0"/>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highlight w:val="white"/>
          <w:lang w:eastAsia="zh-CN" w:bidi="hi-IN"/>
        </w:rPr>
        <w:t xml:space="preserve">- інші рішення та документи, що мають бути використанні для розрахунку </w:t>
      </w:r>
      <w:r w:rsidRPr="000B07BF">
        <w:rPr>
          <w:rFonts w:ascii="Times New Roman" w:eastAsia="NSimSun" w:hAnsi="Times New Roman" w:cs="Times New Roman"/>
          <w:spacing w:val="-2"/>
          <w:kern w:val="2"/>
          <w:sz w:val="20"/>
          <w:szCs w:val="20"/>
          <w:highlight w:val="white"/>
          <w:lang w:eastAsia="zh-CN" w:bidi="hi-IN"/>
        </w:rPr>
        <w:t>нормативів.</w:t>
      </w:r>
    </w:p>
    <w:p w14:paraId="3AEFC44D" w14:textId="77777777" w:rsidR="000B07BF" w:rsidRPr="000B07BF" w:rsidRDefault="000B07BF" w:rsidP="000B07BF">
      <w:pPr>
        <w:widowControl w:val="0"/>
        <w:suppressAutoHyphens/>
        <w:spacing w:after="0" w:line="240" w:lineRule="auto"/>
        <w:rPr>
          <w:rFonts w:ascii="Times New Roman" w:eastAsia="NSimSun" w:hAnsi="Times New Roman" w:cs="Times New Roman"/>
          <w:kern w:val="2"/>
          <w:sz w:val="20"/>
          <w:szCs w:val="20"/>
          <w:highlight w:val="white"/>
          <w:lang w:eastAsia="zh-CN" w:bidi="hi-IN"/>
        </w:rPr>
      </w:pPr>
    </w:p>
    <w:p w14:paraId="1B4A8861" w14:textId="77777777" w:rsidR="000B07BF" w:rsidRPr="000B07BF" w:rsidRDefault="000B07BF" w:rsidP="000B07BF">
      <w:pPr>
        <w:keepNext/>
        <w:widowControl w:val="0"/>
        <w:tabs>
          <w:tab w:val="left" w:pos="4694"/>
        </w:tabs>
        <w:suppressAutoHyphens/>
        <w:spacing w:after="0" w:line="240" w:lineRule="auto"/>
        <w:ind w:left="2350" w:hanging="2350"/>
        <w:outlineLvl w:val="0"/>
        <w:rPr>
          <w:rFonts w:ascii="Times New Roman" w:eastAsia="Times New Roman" w:hAnsi="Times New Roman" w:cs="Times New Roman"/>
          <w:b/>
          <w:bCs/>
          <w:kern w:val="2"/>
          <w:sz w:val="20"/>
          <w:szCs w:val="20"/>
          <w:lang w:bidi="hi-IN"/>
        </w:rPr>
      </w:pPr>
      <w:r w:rsidRPr="000B07BF">
        <w:rPr>
          <w:rFonts w:ascii="Times New Roman" w:eastAsia="Times New Roman" w:hAnsi="Times New Roman" w:cs="Times New Roman"/>
          <w:b/>
          <w:color w:val="111111"/>
          <w:kern w:val="2"/>
          <w:sz w:val="20"/>
          <w:szCs w:val="20"/>
          <w:highlight w:val="white"/>
          <w:lang w:bidi="hi-IN"/>
        </w:rPr>
        <w:t>5. C</w:t>
      </w:r>
      <w:r w:rsidRPr="000B07BF">
        <w:rPr>
          <w:rFonts w:ascii="Times New Roman" w:eastAsia="Times New Roman" w:hAnsi="Times New Roman" w:cs="Times New Roman"/>
          <w:b/>
          <w:color w:val="111111"/>
          <w:kern w:val="2"/>
          <w:sz w:val="20"/>
          <w:szCs w:val="20"/>
          <w:highlight w:val="white"/>
        </w:rPr>
        <w:t>К</w:t>
      </w:r>
      <w:r w:rsidRPr="000B07BF">
        <w:rPr>
          <w:rFonts w:ascii="Times New Roman" w:eastAsia="Times New Roman" w:hAnsi="Times New Roman" w:cs="Times New Roman"/>
          <w:b/>
          <w:color w:val="111111"/>
          <w:kern w:val="2"/>
          <w:sz w:val="20"/>
          <w:szCs w:val="20"/>
          <w:highlight w:val="white"/>
          <w:lang w:bidi="hi-IN"/>
        </w:rPr>
        <w:t>ЛAД</w:t>
      </w:r>
      <w:r w:rsidRPr="000B07BF">
        <w:rPr>
          <w:rFonts w:ascii="Times New Roman" w:eastAsia="Times New Roman" w:hAnsi="Times New Roman" w:cs="Times New Roman"/>
          <w:b/>
          <w:color w:val="111111"/>
          <w:spacing w:val="-8"/>
          <w:kern w:val="2"/>
          <w:sz w:val="20"/>
          <w:szCs w:val="20"/>
          <w:highlight w:val="white"/>
          <w:lang w:bidi="hi-IN"/>
        </w:rPr>
        <w:t xml:space="preserve"> ПОСЛУГ</w:t>
      </w:r>
      <w:r w:rsidRPr="000B07BF">
        <w:rPr>
          <w:rFonts w:ascii="Times New Roman" w:eastAsia="Times New Roman" w:hAnsi="Times New Roman" w:cs="Times New Roman"/>
          <w:b/>
          <w:color w:val="0C0C0C"/>
          <w:kern w:val="2"/>
          <w:sz w:val="20"/>
          <w:szCs w:val="20"/>
          <w:highlight w:val="white"/>
          <w:lang w:bidi="hi-IN"/>
        </w:rPr>
        <w:t>,</w:t>
      </w:r>
      <w:r w:rsidRPr="000B07BF">
        <w:rPr>
          <w:rFonts w:ascii="Times New Roman" w:eastAsia="Times New Roman" w:hAnsi="Times New Roman" w:cs="Times New Roman"/>
          <w:b/>
          <w:color w:val="0C0C0C"/>
          <w:spacing w:val="-1"/>
          <w:kern w:val="2"/>
          <w:sz w:val="20"/>
          <w:szCs w:val="20"/>
          <w:highlight w:val="white"/>
          <w:lang w:bidi="hi-IN"/>
        </w:rPr>
        <w:t xml:space="preserve"> </w:t>
      </w:r>
      <w:r w:rsidRPr="000B07BF">
        <w:rPr>
          <w:rFonts w:ascii="Times New Roman" w:eastAsia="Times New Roman" w:hAnsi="Times New Roman" w:cs="Times New Roman"/>
          <w:b/>
          <w:color w:val="111111"/>
          <w:kern w:val="2"/>
          <w:sz w:val="20"/>
          <w:szCs w:val="20"/>
          <w:highlight w:val="white"/>
          <w:lang w:bidi="hi-IN"/>
        </w:rPr>
        <w:t>ЩО</w:t>
      </w:r>
      <w:r w:rsidRPr="000B07BF">
        <w:rPr>
          <w:rFonts w:ascii="Times New Roman" w:eastAsia="Times New Roman" w:hAnsi="Times New Roman" w:cs="Times New Roman"/>
          <w:b/>
          <w:color w:val="111111"/>
          <w:spacing w:val="-8"/>
          <w:kern w:val="2"/>
          <w:sz w:val="20"/>
          <w:szCs w:val="20"/>
          <w:highlight w:val="white"/>
          <w:lang w:bidi="hi-IN"/>
        </w:rPr>
        <w:t xml:space="preserve"> МАЮТЬ НАДАВАТИСЯ</w:t>
      </w:r>
      <w:r w:rsidRPr="000B07BF">
        <w:rPr>
          <w:rFonts w:ascii="Times New Roman" w:eastAsia="Times New Roman" w:hAnsi="Times New Roman" w:cs="Times New Roman"/>
          <w:b/>
          <w:spacing w:val="-2"/>
          <w:kern w:val="2"/>
          <w:sz w:val="20"/>
          <w:szCs w:val="20"/>
          <w:highlight w:val="white"/>
          <w:lang w:bidi="hi-IN"/>
        </w:rPr>
        <w:t>:</w:t>
      </w:r>
    </w:p>
    <w:p w14:paraId="155EB2E1"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lang w:eastAsia="zh-CN" w:bidi="hi-IN"/>
        </w:rPr>
        <w:t>- Аналіз приладних вимірювань кількості фактично спожитої питної води мешканцями міста  в житлових будинках з різним ступенем благоустрою;</w:t>
      </w:r>
      <w:r w:rsidRPr="000B07BF">
        <w:rPr>
          <w:rFonts w:ascii="Times New Roman" w:eastAsia="NSimSun" w:hAnsi="Times New Roman" w:cs="Times New Roman"/>
          <w:spacing w:val="-1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кількості</w:t>
      </w:r>
      <w:r w:rsidRPr="000B07BF">
        <w:rPr>
          <w:rFonts w:ascii="Times New Roman" w:eastAsia="NSimSun" w:hAnsi="Times New Roman" w:cs="Times New Roman"/>
          <w:spacing w:val="-1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води,</w:t>
      </w:r>
      <w:r w:rsidRPr="000B07BF">
        <w:rPr>
          <w:rFonts w:ascii="Times New Roman" w:eastAsia="NSimSun" w:hAnsi="Times New Roman" w:cs="Times New Roman"/>
          <w:spacing w:val="-1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фактично</w:t>
      </w:r>
      <w:r w:rsidRPr="000B07BF">
        <w:rPr>
          <w:rFonts w:ascii="Times New Roman" w:eastAsia="NSimSun" w:hAnsi="Times New Roman" w:cs="Times New Roman"/>
          <w:spacing w:val="-1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спожитої</w:t>
      </w:r>
      <w:r w:rsidRPr="000B07BF">
        <w:rPr>
          <w:rFonts w:ascii="Times New Roman" w:eastAsia="NSimSun" w:hAnsi="Times New Roman" w:cs="Times New Roman"/>
          <w:spacing w:val="-1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населенням</w:t>
      </w:r>
      <w:r w:rsidRPr="000B07BF">
        <w:rPr>
          <w:rFonts w:ascii="Times New Roman" w:eastAsia="NSimSun" w:hAnsi="Times New Roman" w:cs="Times New Roman"/>
          <w:spacing w:val="-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у</w:t>
      </w:r>
      <w:r w:rsidRPr="000B07BF">
        <w:rPr>
          <w:rFonts w:ascii="Times New Roman" w:eastAsia="NSimSun" w:hAnsi="Times New Roman" w:cs="Times New Roman"/>
          <w:spacing w:val="-11"/>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попередн</w:t>
      </w:r>
      <w:r w:rsidRPr="000B07BF">
        <w:rPr>
          <w:rFonts w:ascii="Times New Roman" w:eastAsia="NSimSun" w:hAnsi="Times New Roman" w:cs="Times New Roman"/>
          <w:w w:val="80"/>
          <w:kern w:val="2"/>
          <w:sz w:val="20"/>
          <w:szCs w:val="20"/>
          <w:lang w:eastAsia="zh-CN" w:bidi="hi-IN"/>
        </w:rPr>
        <w:t>i</w:t>
      </w:r>
      <w:r w:rsidRPr="000B07BF">
        <w:rPr>
          <w:rFonts w:ascii="Times New Roman" w:eastAsia="NSimSun" w:hAnsi="Times New Roman" w:cs="Times New Roman"/>
          <w:spacing w:val="-4"/>
          <w:kern w:val="2"/>
          <w:sz w:val="20"/>
          <w:szCs w:val="20"/>
          <w:lang w:eastAsia="zh-CN" w:bidi="hi-IN"/>
        </w:rPr>
        <w:t xml:space="preserve"> періоди</w:t>
      </w:r>
      <w:r w:rsidRPr="000B07BF">
        <w:rPr>
          <w:rFonts w:ascii="Times New Roman" w:eastAsia="NSimSun" w:hAnsi="Times New Roman" w:cs="Times New Roman"/>
          <w:kern w:val="2"/>
          <w:sz w:val="20"/>
          <w:szCs w:val="20"/>
          <w:lang w:eastAsia="zh-CN" w:bidi="hi-IN"/>
        </w:rPr>
        <w:t>; чисельності постійного населення м. Тернівка з диференціацією за рівнями благоустрою</w:t>
      </w:r>
      <w:r w:rsidRPr="000B07BF">
        <w:rPr>
          <w:rFonts w:ascii="Times New Roman" w:eastAsia="NSimSun" w:hAnsi="Times New Roman" w:cs="Times New Roman"/>
          <w:spacing w:val="-1"/>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житла щодо</w:t>
      </w:r>
      <w:r w:rsidRPr="000B07BF">
        <w:rPr>
          <w:rFonts w:ascii="Times New Roman" w:eastAsia="NSimSun" w:hAnsi="Times New Roman" w:cs="Times New Roman"/>
          <w:spacing w:val="-2"/>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питного</w:t>
      </w:r>
      <w:r w:rsidRPr="000B07BF">
        <w:rPr>
          <w:rFonts w:ascii="Times New Roman" w:eastAsia="NSimSun" w:hAnsi="Times New Roman" w:cs="Times New Roman"/>
          <w:spacing w:val="-2"/>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водопостачання</w:t>
      </w:r>
      <w:r w:rsidRPr="000B07BF">
        <w:rPr>
          <w:rFonts w:ascii="Times New Roman" w:eastAsia="NSimSun" w:hAnsi="Times New Roman" w:cs="Times New Roman"/>
          <w:spacing w:val="-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(наявності душів, ванн</w:t>
      </w:r>
      <w:r w:rsidRPr="000B07BF">
        <w:rPr>
          <w:rFonts w:ascii="Times New Roman" w:eastAsia="NSimSun" w:hAnsi="Times New Roman" w:cs="Times New Roman"/>
          <w:spacing w:val="-11"/>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та</w:t>
      </w:r>
      <w:r w:rsidRPr="000B07BF">
        <w:rPr>
          <w:rFonts w:ascii="Times New Roman" w:eastAsia="NSimSun" w:hAnsi="Times New Roman" w:cs="Times New Roman"/>
          <w:spacing w:val="-8"/>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 xml:space="preserve">іншого </w:t>
      </w:r>
      <w:r w:rsidRPr="000B07BF">
        <w:rPr>
          <w:rFonts w:ascii="Times New Roman" w:eastAsia="NSimSun" w:hAnsi="Times New Roman" w:cs="Times New Roman"/>
          <w:spacing w:val="-2"/>
          <w:kern w:val="2"/>
          <w:sz w:val="20"/>
          <w:szCs w:val="20"/>
          <w:lang w:eastAsia="zh-CN" w:bidi="hi-IN"/>
        </w:rPr>
        <w:t>обладнання);</w:t>
      </w:r>
    </w:p>
    <w:p w14:paraId="6D0119B5"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ind w:firstLine="567"/>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lang w:eastAsia="zh-CN" w:bidi="hi-IN"/>
        </w:rPr>
        <w:t>- Розрахунок нормативів питного водопостачання, норм питомого споживання питної</w:t>
      </w:r>
      <w:r w:rsidRPr="000B07BF">
        <w:rPr>
          <w:rFonts w:ascii="Times New Roman" w:eastAsia="NSimSun" w:hAnsi="Times New Roman" w:cs="Times New Roman"/>
          <w:spacing w:val="-1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води</w:t>
      </w:r>
      <w:r w:rsidRPr="000B07BF">
        <w:rPr>
          <w:rFonts w:ascii="Times New Roman" w:eastAsia="NSimSun" w:hAnsi="Times New Roman" w:cs="Times New Roman"/>
          <w:spacing w:val="-1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для</w:t>
      </w:r>
      <w:r w:rsidRPr="000B07BF">
        <w:rPr>
          <w:rFonts w:ascii="Times New Roman" w:eastAsia="NSimSun" w:hAnsi="Times New Roman" w:cs="Times New Roman"/>
          <w:spacing w:val="-1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населення</w:t>
      </w:r>
      <w:r w:rsidRPr="000B07BF">
        <w:rPr>
          <w:rFonts w:ascii="Times New Roman" w:eastAsia="NSimSun" w:hAnsi="Times New Roman" w:cs="Times New Roman"/>
          <w:spacing w:val="16"/>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м. Тернівка,</w:t>
      </w:r>
      <w:r w:rsidRPr="000B07BF">
        <w:rPr>
          <w:rFonts w:ascii="Times New Roman" w:eastAsia="NSimSun" w:hAnsi="Times New Roman" w:cs="Times New Roman"/>
          <w:spacing w:val="-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що</w:t>
      </w:r>
      <w:r w:rsidRPr="000B07BF">
        <w:rPr>
          <w:rFonts w:ascii="Times New Roman" w:eastAsia="NSimSun" w:hAnsi="Times New Roman" w:cs="Times New Roman"/>
          <w:spacing w:val="-7"/>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мешкає</w:t>
      </w:r>
      <w:r w:rsidRPr="000B07BF">
        <w:rPr>
          <w:rFonts w:ascii="Times New Roman" w:eastAsia="NSimSun" w:hAnsi="Times New Roman" w:cs="Times New Roman"/>
          <w:spacing w:val="-2"/>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w:t>
      </w:r>
      <w:r w:rsidRPr="000B07BF">
        <w:rPr>
          <w:rFonts w:ascii="Times New Roman" w:eastAsia="NSimSun" w:hAnsi="Times New Roman" w:cs="Times New Roman"/>
          <w:spacing w:val="-12"/>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багатоповерхових</w:t>
      </w:r>
      <w:r w:rsidRPr="000B07BF">
        <w:rPr>
          <w:rFonts w:ascii="Times New Roman" w:eastAsia="NSimSun" w:hAnsi="Times New Roman" w:cs="Times New Roman"/>
          <w:spacing w:val="-15"/>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будинках та будинках індивідуальної забудови з різним ступенем благоустрою; питомих витрат</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на поливання</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присадибних ділянок та прибудинкових територій (зелених насаджень,</w:t>
      </w:r>
      <w:r w:rsidRPr="000B07BF">
        <w:rPr>
          <w:rFonts w:ascii="Times New Roman" w:eastAsia="NSimSun" w:hAnsi="Times New Roman" w:cs="Times New Roman"/>
          <w:spacing w:val="3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газонів, теплиць) та протяжність</w:t>
      </w:r>
      <w:r w:rsidRPr="000B07BF">
        <w:rPr>
          <w:rFonts w:ascii="Times New Roman" w:eastAsia="NSimSun" w:hAnsi="Times New Roman" w:cs="Times New Roman"/>
          <w:spacing w:val="34"/>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поливного сезону.</w:t>
      </w:r>
    </w:p>
    <w:p w14:paraId="5E4428E4"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ind w:firstLine="567"/>
        <w:jc w:val="both"/>
        <w:rPr>
          <w:rFonts w:ascii="Times New Roman" w:eastAsia="NSimSun" w:hAnsi="Times New Roman" w:cs="Times New Roman"/>
          <w:kern w:val="2"/>
          <w:sz w:val="20"/>
          <w:szCs w:val="20"/>
          <w:lang w:eastAsia="zh-CN" w:bidi="hi-IN"/>
        </w:rPr>
      </w:pPr>
    </w:p>
    <w:p w14:paraId="77E1A1A5" w14:textId="77777777" w:rsidR="000B07BF" w:rsidRPr="000B07BF" w:rsidRDefault="000B07BF" w:rsidP="000B07BF">
      <w:pPr>
        <w:tabs>
          <w:tab w:val="left" w:pos="5185"/>
        </w:tabs>
        <w:spacing w:before="267" w:after="0" w:line="276" w:lineRule="exact"/>
        <w:ind w:left="2350" w:hanging="2350"/>
        <w:contextualSpacing/>
        <w:rPr>
          <w:rFonts w:ascii="Times New Roman" w:hAnsi="Times New Roman" w:cs="Times New Roman"/>
          <w:b/>
          <w:kern w:val="2"/>
          <w:sz w:val="20"/>
          <w:szCs w:val="20"/>
          <w:lang w:eastAsia="zh-CN" w:bidi="hi-IN"/>
        </w:rPr>
      </w:pPr>
      <w:r w:rsidRPr="000B07BF">
        <w:rPr>
          <w:rFonts w:ascii="Times New Roman" w:hAnsi="Times New Roman" w:cs="Times New Roman"/>
          <w:b/>
          <w:kern w:val="2"/>
          <w:sz w:val="20"/>
          <w:szCs w:val="20"/>
          <w:lang w:eastAsia="zh-CN" w:bidi="hi-IN"/>
        </w:rPr>
        <w:t>6. ФОРМА</w:t>
      </w:r>
      <w:r w:rsidRPr="000B07BF">
        <w:rPr>
          <w:rFonts w:ascii="Times New Roman" w:hAnsi="Times New Roman" w:cs="Times New Roman"/>
          <w:b/>
          <w:spacing w:val="13"/>
          <w:kern w:val="2"/>
          <w:sz w:val="20"/>
          <w:szCs w:val="20"/>
          <w:lang w:eastAsia="zh-CN" w:bidi="hi-IN"/>
        </w:rPr>
        <w:t xml:space="preserve"> </w:t>
      </w:r>
      <w:r w:rsidRPr="000B07BF">
        <w:rPr>
          <w:rFonts w:ascii="Times New Roman" w:hAnsi="Times New Roman" w:cs="Times New Roman"/>
          <w:b/>
          <w:kern w:val="2"/>
          <w:sz w:val="20"/>
          <w:szCs w:val="20"/>
          <w:lang w:eastAsia="zh-CN" w:bidi="hi-IN"/>
        </w:rPr>
        <w:t>ЗВІТНОЇ</w:t>
      </w:r>
      <w:r w:rsidRPr="000B07BF">
        <w:rPr>
          <w:rFonts w:ascii="Times New Roman" w:hAnsi="Times New Roman" w:cs="Times New Roman"/>
          <w:b/>
          <w:spacing w:val="17"/>
          <w:kern w:val="2"/>
          <w:sz w:val="20"/>
          <w:szCs w:val="20"/>
          <w:lang w:eastAsia="zh-CN" w:bidi="hi-IN"/>
        </w:rPr>
        <w:t xml:space="preserve"> </w:t>
      </w:r>
      <w:r w:rsidRPr="000B07BF">
        <w:rPr>
          <w:rFonts w:ascii="Times New Roman" w:hAnsi="Times New Roman" w:cs="Times New Roman"/>
          <w:b/>
          <w:spacing w:val="-2"/>
          <w:kern w:val="2"/>
          <w:sz w:val="20"/>
          <w:szCs w:val="20"/>
          <w:lang w:eastAsia="zh-CN" w:bidi="hi-IN"/>
        </w:rPr>
        <w:t>ДОКУМЕНТАЦІЇ:</w:t>
      </w:r>
    </w:p>
    <w:p w14:paraId="26032995" w14:textId="77777777" w:rsidR="000B07BF" w:rsidRPr="000B07BF" w:rsidRDefault="000B07BF" w:rsidP="000B07BF">
      <w:pPr>
        <w:widowControl w:val="0"/>
        <w:tabs>
          <w:tab w:val="left" w:pos="4163"/>
          <w:tab w:val="left" w:pos="5567"/>
          <w:tab w:val="left" w:pos="6971"/>
          <w:tab w:val="left" w:pos="8058"/>
          <w:tab w:val="left" w:pos="9938"/>
        </w:tabs>
        <w:suppressAutoHyphens/>
        <w:spacing w:after="0" w:line="240" w:lineRule="auto"/>
        <w:ind w:right="397" w:firstLine="680"/>
        <w:jc w:val="both"/>
        <w:rPr>
          <w:rFonts w:ascii="Times New Roman" w:eastAsia="NSimSun" w:hAnsi="Times New Roman" w:cs="Times New Roman"/>
          <w:kern w:val="2"/>
          <w:sz w:val="20"/>
          <w:szCs w:val="20"/>
          <w:lang w:eastAsia="zh-CN" w:bidi="hi-IN"/>
        </w:rPr>
      </w:pPr>
      <w:r w:rsidRPr="000B07BF">
        <w:rPr>
          <w:rFonts w:ascii="Times New Roman" w:eastAsia="NSimSun" w:hAnsi="Times New Roman" w:cs="Times New Roman"/>
          <w:kern w:val="2"/>
          <w:sz w:val="20"/>
          <w:szCs w:val="20"/>
          <w:lang w:eastAsia="zh-CN" w:bidi="hi-IN"/>
        </w:rPr>
        <w:t>Науково-технічний</w:t>
      </w:r>
      <w:r w:rsidRPr="000B07BF">
        <w:rPr>
          <w:rFonts w:ascii="Times New Roman" w:eastAsia="NSimSun" w:hAnsi="Times New Roman" w:cs="Times New Roman"/>
          <w:spacing w:val="-1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звіт спеціалізованої науково-дослідної організації, що повинен містити</w:t>
      </w:r>
      <w:r w:rsidRPr="000B07BF">
        <w:rPr>
          <w:rFonts w:ascii="Times New Roman" w:eastAsia="NSimSun" w:hAnsi="Times New Roman" w:cs="Times New Roman"/>
          <w:spacing w:val="-3"/>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визначені нормативи</w:t>
      </w:r>
      <w:r w:rsidRPr="000B07BF">
        <w:rPr>
          <w:rFonts w:ascii="Times New Roman" w:eastAsia="NSimSun" w:hAnsi="Times New Roman" w:cs="Times New Roman"/>
          <w:spacing w:val="-2"/>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питного</w:t>
      </w:r>
      <w:r w:rsidRPr="000B07BF">
        <w:rPr>
          <w:rFonts w:ascii="Times New Roman" w:eastAsia="NSimSun" w:hAnsi="Times New Roman" w:cs="Times New Roman"/>
          <w:spacing w:val="-3"/>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водопостачання</w:t>
      </w:r>
      <w:r w:rsidRPr="000B07BF">
        <w:rPr>
          <w:rFonts w:ascii="Times New Roman" w:eastAsia="NSimSun" w:hAnsi="Times New Roman" w:cs="Times New Roman"/>
          <w:spacing w:val="-8"/>
          <w:kern w:val="2"/>
          <w:sz w:val="20"/>
          <w:szCs w:val="20"/>
          <w:lang w:eastAsia="zh-CN" w:bidi="hi-IN"/>
        </w:rPr>
        <w:t xml:space="preserve"> </w:t>
      </w:r>
      <w:r w:rsidRPr="000B07BF">
        <w:rPr>
          <w:rFonts w:ascii="Times New Roman" w:eastAsia="NSimSun" w:hAnsi="Times New Roman" w:cs="Times New Roman"/>
          <w:w w:val="90"/>
          <w:kern w:val="2"/>
          <w:sz w:val="20"/>
          <w:szCs w:val="20"/>
          <w:lang w:eastAsia="zh-CN" w:bidi="hi-IN"/>
        </w:rPr>
        <w:t>i</w:t>
      </w:r>
      <w:r w:rsidRPr="000B07BF">
        <w:rPr>
          <w:rFonts w:ascii="Times New Roman" w:eastAsia="NSimSun" w:hAnsi="Times New Roman" w:cs="Times New Roman"/>
          <w:spacing w:val="-2"/>
          <w:w w:val="9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норми</w:t>
      </w:r>
      <w:r w:rsidRPr="000B07BF">
        <w:rPr>
          <w:rFonts w:ascii="Times New Roman" w:eastAsia="NSimSun" w:hAnsi="Times New Roman" w:cs="Times New Roman"/>
          <w:spacing w:val="-1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споживання</w:t>
      </w:r>
      <w:r w:rsidRPr="000B07BF">
        <w:rPr>
          <w:rFonts w:ascii="Times New Roman" w:eastAsia="NSimSun" w:hAnsi="Times New Roman" w:cs="Times New Roman"/>
          <w:spacing w:val="-1"/>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залежно</w:t>
      </w:r>
      <w:r w:rsidRPr="000B07BF">
        <w:rPr>
          <w:rFonts w:ascii="Times New Roman" w:eastAsia="NSimSun" w:hAnsi="Times New Roman" w:cs="Times New Roman"/>
          <w:spacing w:val="-3"/>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від благоустрою</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житла,</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питомі</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витрати</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на</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поливання</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присадибних</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ділянок</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та</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прибудинкових</w:t>
      </w:r>
      <w:r w:rsidRPr="000B07BF">
        <w:rPr>
          <w:rFonts w:ascii="Times New Roman" w:eastAsia="NSimSun" w:hAnsi="Times New Roman" w:cs="Times New Roman"/>
          <w:spacing w:val="8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територій</w:t>
      </w:r>
      <w:r w:rsidRPr="000B07BF">
        <w:rPr>
          <w:rFonts w:ascii="Times New Roman" w:eastAsia="NSimSun" w:hAnsi="Times New Roman" w:cs="Times New Roman"/>
          <w:spacing w:val="8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та</w:t>
      </w:r>
      <w:r w:rsidRPr="000B07BF">
        <w:rPr>
          <w:rFonts w:ascii="Times New Roman" w:eastAsia="NSimSun" w:hAnsi="Times New Roman" w:cs="Times New Roman"/>
          <w:spacing w:val="8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протяжність</w:t>
      </w:r>
      <w:r w:rsidRPr="000B07BF">
        <w:rPr>
          <w:rFonts w:ascii="Times New Roman" w:eastAsia="NSimSun" w:hAnsi="Times New Roman" w:cs="Times New Roman"/>
          <w:spacing w:val="8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поливного</w:t>
      </w:r>
      <w:r w:rsidRPr="000B07BF">
        <w:rPr>
          <w:rFonts w:ascii="Times New Roman" w:eastAsia="NSimSun" w:hAnsi="Times New Roman" w:cs="Times New Roman"/>
          <w:spacing w:val="8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сезону</w:t>
      </w:r>
      <w:r w:rsidRPr="000B07BF">
        <w:rPr>
          <w:rFonts w:ascii="Times New Roman" w:eastAsia="NSimSun" w:hAnsi="Times New Roman" w:cs="Times New Roman"/>
          <w:spacing w:val="8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з</w:t>
      </w:r>
      <w:r w:rsidRPr="000B07BF">
        <w:rPr>
          <w:rFonts w:ascii="Times New Roman" w:eastAsia="NSimSun" w:hAnsi="Times New Roman" w:cs="Times New Roman"/>
          <w:spacing w:val="8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 xml:space="preserve">урахуванням кліматологічних умов, ïx наукове обґрунтування i розрахунки, виготовляється </w:t>
      </w:r>
      <w:r w:rsidRPr="000B07BF">
        <w:rPr>
          <w:rFonts w:ascii="Times New Roman" w:eastAsia="NSimSun" w:hAnsi="Times New Roman" w:cs="Times New Roman"/>
          <w:color w:val="1C1C1C"/>
          <w:kern w:val="2"/>
          <w:sz w:val="20"/>
          <w:szCs w:val="20"/>
          <w:lang w:eastAsia="zh-CN" w:bidi="hi-IN"/>
        </w:rPr>
        <w:t>у 2-х</w:t>
      </w:r>
      <w:r w:rsidRPr="000B07BF">
        <w:rPr>
          <w:rFonts w:ascii="Times New Roman" w:eastAsia="NSimSun" w:hAnsi="Times New Roman" w:cs="Times New Roman"/>
          <w:kern w:val="2"/>
          <w:sz w:val="20"/>
          <w:szCs w:val="20"/>
          <w:lang w:eastAsia="zh-CN" w:bidi="hi-IN"/>
        </w:rPr>
        <w:t xml:space="preserve"> (двох) примірниках</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color w:val="0C0C0C"/>
          <w:kern w:val="2"/>
          <w:sz w:val="20"/>
          <w:szCs w:val="20"/>
          <w:lang w:eastAsia="zh-CN" w:bidi="hi-IN"/>
        </w:rPr>
        <w:t>в</w:t>
      </w:r>
      <w:r w:rsidRPr="000B07BF">
        <w:rPr>
          <w:rFonts w:ascii="Times New Roman" w:eastAsia="NSimSun" w:hAnsi="Times New Roman" w:cs="Times New Roman"/>
          <w:color w:val="0C0C0C"/>
          <w:spacing w:val="28"/>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паперовому</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вигляді та додатково в електронному вигляді</w:t>
      </w:r>
      <w:r w:rsidRPr="000B07BF">
        <w:rPr>
          <w:rFonts w:ascii="Times New Roman" w:eastAsia="NSimSun" w:hAnsi="Times New Roman" w:cs="Times New Roman"/>
          <w:spacing w:val="40"/>
          <w:kern w:val="2"/>
          <w:sz w:val="20"/>
          <w:szCs w:val="20"/>
          <w:lang w:eastAsia="zh-CN" w:bidi="hi-IN"/>
        </w:rPr>
        <w:t xml:space="preserve"> DOC (Word), XLS (Excel), PDF </w:t>
      </w:r>
      <w:r w:rsidRPr="000B07BF">
        <w:rPr>
          <w:rFonts w:ascii="Times New Roman" w:eastAsia="NSimSun" w:hAnsi="Times New Roman" w:cs="Times New Roman"/>
          <w:kern w:val="2"/>
          <w:sz w:val="20"/>
          <w:szCs w:val="20"/>
          <w:lang w:eastAsia="zh-CN" w:bidi="hi-IN"/>
        </w:rPr>
        <w:t>(через</w:t>
      </w:r>
      <w:r w:rsidRPr="000B07BF">
        <w:rPr>
          <w:rFonts w:ascii="Times New Roman" w:eastAsia="NSimSun" w:hAnsi="Times New Roman" w:cs="Times New Roman"/>
          <w:spacing w:val="38"/>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електронну</w:t>
      </w:r>
      <w:r w:rsidRPr="000B07BF">
        <w:rPr>
          <w:rFonts w:ascii="Times New Roman" w:eastAsia="NSimSun" w:hAnsi="Times New Roman" w:cs="Times New Roman"/>
          <w:spacing w:val="40"/>
          <w:kern w:val="2"/>
          <w:sz w:val="20"/>
          <w:szCs w:val="20"/>
          <w:lang w:eastAsia="zh-CN" w:bidi="hi-IN"/>
        </w:rPr>
        <w:t xml:space="preserve"> </w:t>
      </w:r>
      <w:r w:rsidRPr="000B07BF">
        <w:rPr>
          <w:rFonts w:ascii="Times New Roman" w:eastAsia="NSimSun" w:hAnsi="Times New Roman" w:cs="Times New Roman"/>
          <w:kern w:val="2"/>
          <w:sz w:val="20"/>
          <w:szCs w:val="20"/>
          <w:lang w:eastAsia="zh-CN" w:bidi="hi-IN"/>
        </w:rPr>
        <w:t>пошту).</w:t>
      </w:r>
    </w:p>
    <w:p w14:paraId="625F0FAB" w14:textId="77777777" w:rsidR="000B07BF" w:rsidRPr="000B07BF" w:rsidRDefault="000B07BF" w:rsidP="000B07BF">
      <w:pPr>
        <w:suppressAutoHyphens/>
        <w:spacing w:after="0" w:line="240" w:lineRule="auto"/>
        <w:rPr>
          <w:rFonts w:ascii="Times New Roman" w:hAnsi="Times New Roman" w:cs="Times New Roman"/>
          <w:color w:val="00000A"/>
          <w:sz w:val="20"/>
          <w:szCs w:val="20"/>
          <w:shd w:val="clear" w:color="auto" w:fill="FFFFFF"/>
        </w:rPr>
      </w:pPr>
    </w:p>
    <w:p w14:paraId="73E90B74" w14:textId="77777777" w:rsidR="000B07BF" w:rsidRPr="000B07BF" w:rsidRDefault="000B07BF" w:rsidP="000B07BF">
      <w:pPr>
        <w:widowControl w:val="0"/>
        <w:suppressAutoHyphens/>
        <w:spacing w:after="0" w:line="100" w:lineRule="atLeast"/>
        <w:rPr>
          <w:rFonts w:ascii="Times New Roman" w:eastAsia="NSimSun" w:hAnsi="Times New Roman" w:cs="Times New Roman"/>
          <w:kern w:val="2"/>
          <w:sz w:val="20"/>
          <w:szCs w:val="20"/>
          <w:shd w:val="clear" w:color="auto" w:fill="FFFFFF"/>
          <w:lang w:eastAsia="zh-CN"/>
        </w:rPr>
      </w:pPr>
      <w:r w:rsidRPr="000B07BF">
        <w:rPr>
          <w:rFonts w:ascii="Times New Roman" w:eastAsia="NSimSun" w:hAnsi="Times New Roman" w:cs="Times New Roman"/>
          <w:kern w:val="2"/>
          <w:sz w:val="20"/>
          <w:szCs w:val="20"/>
          <w:shd w:val="clear" w:color="auto" w:fill="FFFFFF"/>
          <w:lang w:eastAsia="zh-CN"/>
        </w:rPr>
        <w:t xml:space="preserve"> </w:t>
      </w:r>
      <w:r w:rsidRPr="000B07BF">
        <w:rPr>
          <w:rFonts w:ascii="Times New Roman" w:eastAsia="NSimSun" w:hAnsi="Times New Roman" w:cs="Times New Roman"/>
          <w:b/>
          <w:kern w:val="2"/>
          <w:sz w:val="20"/>
          <w:szCs w:val="20"/>
          <w:shd w:val="clear" w:color="auto" w:fill="FFFFFF"/>
          <w:lang w:eastAsia="zh-CN"/>
        </w:rPr>
        <w:t>7</w:t>
      </w:r>
      <w:r w:rsidRPr="000B07BF">
        <w:rPr>
          <w:rFonts w:ascii="Times New Roman" w:eastAsia="NSimSun" w:hAnsi="Times New Roman" w:cs="Times New Roman"/>
          <w:kern w:val="2"/>
          <w:sz w:val="20"/>
          <w:szCs w:val="20"/>
          <w:shd w:val="clear" w:color="auto" w:fill="FFFFFF"/>
          <w:lang w:eastAsia="zh-CN"/>
        </w:rPr>
        <w:t xml:space="preserve">. </w:t>
      </w:r>
      <w:r w:rsidRPr="000B07BF">
        <w:rPr>
          <w:rFonts w:ascii="Times New Roman" w:eastAsia="NSimSun" w:hAnsi="Times New Roman" w:cs="Times New Roman"/>
          <w:b/>
          <w:kern w:val="2"/>
          <w:sz w:val="20"/>
          <w:szCs w:val="20"/>
          <w:shd w:val="clear" w:color="auto" w:fill="FFFFFF"/>
          <w:lang w:eastAsia="zh-CN"/>
        </w:rPr>
        <w:t>СТРОК НАДАННЯ ПОСЛУГИ:</w:t>
      </w:r>
      <w:r w:rsidRPr="000B07BF">
        <w:rPr>
          <w:rFonts w:ascii="Times New Roman" w:eastAsia="NSimSun" w:hAnsi="Times New Roman" w:cs="Times New Roman"/>
          <w:kern w:val="2"/>
          <w:sz w:val="20"/>
          <w:szCs w:val="20"/>
          <w:shd w:val="clear" w:color="auto" w:fill="FFFFFF"/>
          <w:lang w:eastAsia="zh-CN"/>
        </w:rPr>
        <w:t xml:space="preserve"> </w:t>
      </w:r>
    </w:p>
    <w:p w14:paraId="4E695667" w14:textId="77777777" w:rsidR="000B07BF" w:rsidRPr="000B07BF" w:rsidRDefault="000B07BF" w:rsidP="000B07BF">
      <w:pPr>
        <w:widowControl w:val="0"/>
        <w:suppressAutoHyphens/>
        <w:spacing w:after="0" w:line="100" w:lineRule="atLeast"/>
        <w:ind w:firstLine="567"/>
        <w:rPr>
          <w:rFonts w:ascii="Times New Roman" w:eastAsia="NSimSun" w:hAnsi="Times New Roman" w:cs="Times New Roman"/>
          <w:kern w:val="2"/>
          <w:sz w:val="20"/>
          <w:szCs w:val="20"/>
          <w:shd w:val="clear" w:color="auto" w:fill="FFFFFF"/>
          <w:lang w:eastAsia="zh-CN"/>
        </w:rPr>
      </w:pPr>
      <w:r w:rsidRPr="000B07BF">
        <w:rPr>
          <w:rFonts w:ascii="Times New Roman" w:eastAsia="NSimSun" w:hAnsi="Times New Roman" w:cs="Times New Roman"/>
          <w:kern w:val="2"/>
          <w:sz w:val="20"/>
          <w:szCs w:val="20"/>
          <w:shd w:val="clear" w:color="auto" w:fill="FFFFFF"/>
          <w:lang w:eastAsia="zh-CN"/>
        </w:rPr>
        <w:t xml:space="preserve">Послуги надаються протягом 60 робочих днів з моменту надання Замовником усіх необхідних вихідних даних. </w:t>
      </w:r>
    </w:p>
    <w:p w14:paraId="3A249199" w14:textId="77777777" w:rsidR="000B07BF" w:rsidRPr="000B07BF" w:rsidRDefault="000B07BF" w:rsidP="000B07BF">
      <w:pPr>
        <w:widowControl w:val="0"/>
        <w:suppressAutoHyphens/>
        <w:spacing w:after="0" w:line="100" w:lineRule="atLeast"/>
        <w:ind w:firstLine="567"/>
        <w:rPr>
          <w:rFonts w:ascii="Times New Roman" w:eastAsia="NSimSun" w:hAnsi="Times New Roman" w:cs="Times New Roman"/>
          <w:kern w:val="2"/>
          <w:sz w:val="20"/>
          <w:szCs w:val="20"/>
          <w:shd w:val="clear" w:color="auto" w:fill="FFFFFF"/>
          <w:lang w:eastAsia="zh-CN"/>
        </w:rPr>
      </w:pPr>
    </w:p>
    <w:p w14:paraId="27F26ECE" w14:textId="77777777" w:rsidR="000B07BF" w:rsidRPr="000B07BF" w:rsidRDefault="000B07BF" w:rsidP="000B07BF">
      <w:pPr>
        <w:widowControl w:val="0"/>
        <w:suppressAutoHyphens/>
        <w:spacing w:after="0" w:line="100" w:lineRule="atLeast"/>
        <w:rPr>
          <w:rFonts w:ascii="Times New Roman" w:eastAsia="NSimSun" w:hAnsi="Times New Roman" w:cs="Times New Roman"/>
          <w:kern w:val="2"/>
          <w:sz w:val="20"/>
          <w:szCs w:val="20"/>
          <w:shd w:val="clear" w:color="auto" w:fill="FFFFFF"/>
          <w:lang w:eastAsia="zh-CN"/>
        </w:rPr>
      </w:pPr>
      <w:r w:rsidRPr="000B07BF">
        <w:rPr>
          <w:rFonts w:ascii="Times New Roman" w:eastAsia="NSimSun" w:hAnsi="Times New Roman" w:cs="Times New Roman"/>
          <w:b/>
          <w:kern w:val="2"/>
          <w:sz w:val="20"/>
          <w:szCs w:val="20"/>
          <w:shd w:val="clear" w:color="auto" w:fill="FFFFFF"/>
          <w:lang w:eastAsia="zh-CN"/>
        </w:rPr>
        <w:t>8</w:t>
      </w:r>
      <w:r w:rsidRPr="000B07BF">
        <w:rPr>
          <w:rFonts w:ascii="Times New Roman" w:eastAsia="NSimSun" w:hAnsi="Times New Roman" w:cs="Times New Roman"/>
          <w:kern w:val="2"/>
          <w:sz w:val="20"/>
          <w:szCs w:val="20"/>
          <w:shd w:val="clear" w:color="auto" w:fill="FFFFFF"/>
          <w:lang w:eastAsia="zh-CN"/>
        </w:rPr>
        <w:t xml:space="preserve">. </w:t>
      </w:r>
      <w:r w:rsidRPr="000B07BF">
        <w:rPr>
          <w:rFonts w:ascii="Times New Roman" w:eastAsia="NSimSun" w:hAnsi="Times New Roman" w:cs="Times New Roman"/>
          <w:b/>
          <w:kern w:val="2"/>
          <w:sz w:val="20"/>
          <w:szCs w:val="20"/>
          <w:shd w:val="clear" w:color="auto" w:fill="FFFFFF"/>
          <w:lang w:eastAsia="zh-CN"/>
        </w:rPr>
        <w:t>МІСЦЕ НАДАННЯ ПОСЛУГИ:</w:t>
      </w:r>
      <w:r w:rsidRPr="000B07BF">
        <w:rPr>
          <w:rFonts w:ascii="Times New Roman" w:eastAsia="NSimSun" w:hAnsi="Times New Roman" w:cs="Times New Roman"/>
          <w:kern w:val="2"/>
          <w:sz w:val="20"/>
          <w:szCs w:val="20"/>
          <w:shd w:val="clear" w:color="auto" w:fill="FFFFFF"/>
          <w:lang w:eastAsia="zh-CN"/>
        </w:rPr>
        <w:t xml:space="preserve"> </w:t>
      </w:r>
    </w:p>
    <w:p w14:paraId="1A918E9C" w14:textId="77777777" w:rsidR="000B07BF" w:rsidRPr="000B07BF" w:rsidRDefault="000B07BF" w:rsidP="000B07BF">
      <w:pPr>
        <w:widowControl w:val="0"/>
        <w:suppressAutoHyphens/>
        <w:spacing w:after="0" w:line="100" w:lineRule="atLeast"/>
        <w:ind w:firstLine="567"/>
        <w:rPr>
          <w:rFonts w:ascii="Times New Roman" w:eastAsia="NSimSun" w:hAnsi="Times New Roman" w:cs="Times New Roman"/>
          <w:kern w:val="2"/>
          <w:sz w:val="20"/>
          <w:szCs w:val="20"/>
          <w:shd w:val="clear" w:color="auto" w:fill="FFFFFF"/>
          <w:lang w:eastAsia="zh-CN"/>
        </w:rPr>
      </w:pPr>
      <w:r w:rsidRPr="000B07BF">
        <w:rPr>
          <w:rFonts w:ascii="Times New Roman" w:eastAsia="NSimSun" w:hAnsi="Times New Roman" w:cs="Times New Roman"/>
          <w:kern w:val="2"/>
          <w:sz w:val="20"/>
          <w:szCs w:val="20"/>
          <w:shd w:val="clear" w:color="auto" w:fill="FFFFFF"/>
          <w:lang w:eastAsia="zh-CN"/>
        </w:rPr>
        <w:t>Послуга надаються за місцем розташування Замовника</w:t>
      </w:r>
    </w:p>
    <w:p w14:paraId="5D18ABDF" w14:textId="77777777" w:rsidR="000B07BF" w:rsidRPr="000B07BF" w:rsidRDefault="000B07BF" w:rsidP="000B07BF">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16866281" w14:textId="77777777" w:rsidR="000B07BF" w:rsidRPr="000B07BF" w:rsidRDefault="000B07BF" w:rsidP="000B07BF">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r w:rsidRPr="000B07BF">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0B07BF">
        <w:rPr>
          <w:rFonts w:ascii="Times New Roman" w:eastAsia="NSimSun" w:hAnsi="Times New Roman" w:cs="Times New Roman"/>
          <w:kern w:val="2"/>
          <w:sz w:val="20"/>
          <w:szCs w:val="20"/>
          <w:shd w:val="clear" w:color="auto" w:fill="FFFFFF"/>
          <w:lang w:eastAsia="zh-CN"/>
        </w:rPr>
        <w:t>.</w:t>
      </w:r>
    </w:p>
    <w:p w14:paraId="3C7DB632" w14:textId="77777777" w:rsidR="000B07BF" w:rsidRPr="000B07BF" w:rsidRDefault="000B07BF" w:rsidP="000B07BF">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DC37302" w14:textId="77777777" w:rsidR="000B07BF" w:rsidRPr="000B07BF" w:rsidRDefault="000B07BF" w:rsidP="000B07BF">
      <w:pPr>
        <w:pStyle w:val="1"/>
        <w:tabs>
          <w:tab w:val="left" w:pos="426"/>
        </w:tabs>
        <w:spacing w:line="240" w:lineRule="auto"/>
        <w:jc w:val="both"/>
        <w:rPr>
          <w:rFonts w:ascii="Times New Roman" w:hAnsi="Times New Roman" w:cs="Times New Roman"/>
          <w:b/>
          <w:i/>
          <w:color w:val="auto"/>
          <w:sz w:val="20"/>
          <w:szCs w:val="20"/>
        </w:rPr>
      </w:pPr>
      <w:r w:rsidRPr="000B07BF">
        <w:rPr>
          <w:rFonts w:ascii="Times New Roman" w:hAnsi="Times New Roman" w:cs="Times New Roman"/>
          <w:bCs/>
          <w:i/>
          <w:color w:val="auto"/>
          <w:sz w:val="20"/>
          <w:szCs w:val="20"/>
        </w:rPr>
        <w:tab/>
      </w:r>
      <w:r w:rsidRPr="000B07BF">
        <w:rPr>
          <w:rFonts w:ascii="Times New Roman" w:hAnsi="Times New Roman" w:cs="Times New Roman"/>
          <w:b/>
          <w:i/>
          <w:color w:val="auto"/>
          <w:sz w:val="20"/>
          <w:szCs w:val="20"/>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0E1FDB36" w14:textId="77777777" w:rsidR="000B07BF" w:rsidRPr="000B07BF" w:rsidRDefault="000B07BF" w:rsidP="000B07BF">
      <w:pPr>
        <w:pStyle w:val="1"/>
        <w:tabs>
          <w:tab w:val="left" w:pos="426"/>
        </w:tabs>
        <w:spacing w:line="240" w:lineRule="auto"/>
        <w:ind w:firstLine="426"/>
        <w:jc w:val="both"/>
        <w:rPr>
          <w:rFonts w:ascii="Times New Roman" w:hAnsi="Times New Roman" w:cs="Times New Roman"/>
          <w:bCs/>
          <w:i/>
          <w:color w:val="auto"/>
          <w:sz w:val="20"/>
          <w:szCs w:val="20"/>
        </w:rPr>
      </w:pPr>
    </w:p>
    <w:p w14:paraId="77296508" w14:textId="77777777" w:rsidR="000B07BF" w:rsidRPr="000B07BF" w:rsidRDefault="000B07BF" w:rsidP="000B07BF">
      <w:pPr>
        <w:pStyle w:val="1"/>
        <w:tabs>
          <w:tab w:val="left" w:pos="426"/>
        </w:tabs>
        <w:spacing w:line="240" w:lineRule="auto"/>
        <w:ind w:firstLine="426"/>
        <w:jc w:val="both"/>
        <w:rPr>
          <w:rFonts w:ascii="Times New Roman" w:hAnsi="Times New Roman" w:cs="Times New Roman"/>
          <w:bCs/>
          <w:i/>
          <w:color w:val="auto"/>
          <w:sz w:val="20"/>
          <w:szCs w:val="20"/>
        </w:rPr>
      </w:pPr>
      <w:r w:rsidRPr="000B07BF">
        <w:rPr>
          <w:rFonts w:ascii="Times New Roman" w:hAnsi="Times New Roman" w:cs="Times New Roman"/>
          <w:bCs/>
          <w:i/>
          <w:color w:val="auto"/>
          <w:sz w:val="20"/>
          <w:szCs w:val="20"/>
        </w:rPr>
        <w:lastRenderedPageBreak/>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7497CEB8" w:rsidR="00F923B1" w:rsidRPr="000B07BF" w:rsidRDefault="00F923B1" w:rsidP="000B07BF">
      <w:pPr>
        <w:spacing w:after="0" w:line="240" w:lineRule="auto"/>
        <w:ind w:left="720"/>
        <w:jc w:val="right"/>
        <w:rPr>
          <w:rFonts w:ascii="Times New Roman" w:eastAsia="Arial" w:hAnsi="Times New Roman" w:cs="Times New Roman"/>
          <w:bCs/>
          <w:i/>
          <w:sz w:val="20"/>
          <w:szCs w:val="20"/>
          <w:u w:val="single"/>
          <w:lang w:val="ru-RU" w:eastAsia="ru-RU"/>
        </w:rPr>
      </w:pPr>
    </w:p>
    <w:sectPr w:rsidR="00F923B1" w:rsidRPr="000B07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A2FE8"/>
    <w:rsid w:val="001D1DA4"/>
    <w:rsid w:val="00231720"/>
    <w:rsid w:val="00242203"/>
    <w:rsid w:val="00242E77"/>
    <w:rsid w:val="002630CB"/>
    <w:rsid w:val="002A205F"/>
    <w:rsid w:val="002B72AC"/>
    <w:rsid w:val="002C12FC"/>
    <w:rsid w:val="00353851"/>
    <w:rsid w:val="003B24F5"/>
    <w:rsid w:val="00406297"/>
    <w:rsid w:val="00414A3F"/>
    <w:rsid w:val="004241FB"/>
    <w:rsid w:val="00424403"/>
    <w:rsid w:val="004518F7"/>
    <w:rsid w:val="00454C50"/>
    <w:rsid w:val="004565DA"/>
    <w:rsid w:val="00492316"/>
    <w:rsid w:val="004A24B9"/>
    <w:rsid w:val="004B30E0"/>
    <w:rsid w:val="00505DDD"/>
    <w:rsid w:val="00562346"/>
    <w:rsid w:val="0056780A"/>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42C8B"/>
    <w:rsid w:val="00A52318"/>
    <w:rsid w:val="00B72904"/>
    <w:rsid w:val="00B76851"/>
    <w:rsid w:val="00BE404B"/>
    <w:rsid w:val="00BF014B"/>
    <w:rsid w:val="00C43A4F"/>
    <w:rsid w:val="00C607E0"/>
    <w:rsid w:val="00C70250"/>
    <w:rsid w:val="00C95BB7"/>
    <w:rsid w:val="00CF239D"/>
    <w:rsid w:val="00D33C43"/>
    <w:rsid w:val="00D40B25"/>
    <w:rsid w:val="00D61272"/>
    <w:rsid w:val="00D626B8"/>
    <w:rsid w:val="00E07611"/>
    <w:rsid w:val="00E132F1"/>
    <w:rsid w:val="00E26A98"/>
    <w:rsid w:val="00E51405"/>
    <w:rsid w:val="00E81C81"/>
    <w:rsid w:val="00EA48DF"/>
    <w:rsid w:val="00F573E0"/>
    <w:rsid w:val="00F630C3"/>
    <w:rsid w:val="00F923B1"/>
    <w:rsid w:val="00FB2F3D"/>
    <w:rsid w:val="00FD6ED5"/>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69</cp:revision>
  <cp:lastPrinted>2022-01-28T12:45:00Z</cp:lastPrinted>
  <dcterms:created xsi:type="dcterms:W3CDTF">2021-03-31T12:56:00Z</dcterms:created>
  <dcterms:modified xsi:type="dcterms:W3CDTF">2025-06-06T06:55:00Z</dcterms:modified>
</cp:coreProperties>
</file>