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4501D9" w:rsidRDefault="00C607E0" w:rsidP="00C95BB7">
      <w:pPr>
        <w:spacing w:after="0" w:line="240" w:lineRule="auto"/>
        <w:jc w:val="center"/>
        <w:rPr>
          <w:rFonts w:ascii="Times New Roman" w:eastAsia="Arial" w:hAnsi="Times New Roman" w:cs="Times New Roman"/>
          <w:b/>
          <w:i/>
          <w:lang w:eastAsia="ru-RU"/>
        </w:rPr>
      </w:pPr>
      <w:bookmarkStart w:id="0" w:name="_Hlk90986724"/>
      <w:r w:rsidRPr="004501D9">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4501D9" w:rsidRDefault="002B72AC" w:rsidP="00C95BB7">
      <w:pPr>
        <w:spacing w:before="100" w:beforeAutospacing="1" w:after="0" w:line="240" w:lineRule="auto"/>
        <w:jc w:val="center"/>
        <w:rPr>
          <w:rFonts w:ascii="Times New Roman" w:hAnsi="Times New Roman" w:cs="Times New Roman"/>
          <w:b/>
          <w:bCs/>
        </w:rPr>
      </w:pPr>
      <w:r w:rsidRPr="004501D9">
        <w:rPr>
          <w:rFonts w:ascii="Times New Roman" w:hAnsi="Times New Roman" w:cs="Times New Roman"/>
          <w:b/>
          <w:bCs/>
        </w:rPr>
        <w:t xml:space="preserve">ОБҐРУНТУВАННЯ </w:t>
      </w:r>
    </w:p>
    <w:p w14:paraId="59A1FD00" w14:textId="465C88C4" w:rsidR="002B72AC" w:rsidRPr="004501D9" w:rsidRDefault="002B72AC" w:rsidP="004241FB">
      <w:pPr>
        <w:spacing w:after="0" w:line="240" w:lineRule="auto"/>
        <w:jc w:val="center"/>
        <w:rPr>
          <w:rFonts w:ascii="Times New Roman" w:hAnsi="Times New Roman" w:cs="Times New Roman"/>
          <w:b/>
          <w:u w:val="single"/>
        </w:rPr>
      </w:pPr>
      <w:r w:rsidRPr="004501D9">
        <w:rPr>
          <w:rFonts w:ascii="Times New Roman" w:hAnsi="Times New Roman" w:cs="Times New Roman"/>
          <w:bCs/>
        </w:rPr>
        <w:t xml:space="preserve">технічних та якісних характеристик </w:t>
      </w:r>
      <w:r w:rsidRPr="004501D9">
        <w:rPr>
          <w:rFonts w:ascii="Times New Roman" w:hAnsi="Times New Roman" w:cs="Times New Roman"/>
          <w:b/>
          <w:bCs/>
        </w:rPr>
        <w:t xml:space="preserve">закупівлі </w:t>
      </w:r>
      <w:r w:rsidR="00F13A8F" w:rsidRPr="004501D9">
        <w:rPr>
          <w:rFonts w:ascii="Times New Roman" w:hAnsi="Times New Roman" w:cs="Times New Roman"/>
          <w:b/>
          <w:bCs/>
        </w:rPr>
        <w:t xml:space="preserve">послуг з </w:t>
      </w:r>
      <w:r w:rsidR="006B7CE1" w:rsidRPr="004501D9">
        <w:rPr>
          <w:rFonts w:ascii="Times New Roman" w:hAnsi="Times New Roman" w:cs="Times New Roman"/>
          <w:b/>
          <w:bCs/>
        </w:rPr>
        <w:t>Поточн</w:t>
      </w:r>
      <w:r w:rsidR="00857DB5" w:rsidRPr="004501D9">
        <w:rPr>
          <w:rFonts w:ascii="Times New Roman" w:hAnsi="Times New Roman" w:cs="Times New Roman"/>
          <w:b/>
          <w:bCs/>
        </w:rPr>
        <w:t>ого</w:t>
      </w:r>
      <w:r w:rsidR="006B7CE1" w:rsidRPr="004501D9">
        <w:rPr>
          <w:rFonts w:ascii="Times New Roman" w:hAnsi="Times New Roman" w:cs="Times New Roman"/>
          <w:b/>
          <w:bCs/>
        </w:rPr>
        <w:t xml:space="preserve"> ремонт</w:t>
      </w:r>
      <w:r w:rsidR="00857DB5" w:rsidRPr="004501D9">
        <w:rPr>
          <w:rFonts w:ascii="Times New Roman" w:hAnsi="Times New Roman" w:cs="Times New Roman"/>
          <w:b/>
          <w:bCs/>
        </w:rPr>
        <w:t>у</w:t>
      </w:r>
      <w:r w:rsidR="006B7CE1" w:rsidRPr="004501D9">
        <w:rPr>
          <w:rFonts w:ascii="Times New Roman" w:hAnsi="Times New Roman" w:cs="Times New Roman"/>
          <w:b/>
          <w:bCs/>
        </w:rPr>
        <w:t xml:space="preserve"> </w:t>
      </w:r>
      <w:r w:rsidR="00696403" w:rsidRPr="004501D9">
        <w:rPr>
          <w:rFonts w:ascii="Times New Roman" w:hAnsi="Times New Roman" w:cs="Times New Roman"/>
          <w:b/>
          <w:bCs/>
        </w:rPr>
        <w:t>асфальтобетонного покриття тротуарів мосту через р. Тернівка, S-236 м2</w:t>
      </w:r>
      <w:r w:rsidR="00F13A8F" w:rsidRPr="004501D9">
        <w:rPr>
          <w:rFonts w:ascii="Times New Roman" w:hAnsi="Times New Roman" w:cs="Times New Roman"/>
          <w:b/>
          <w:bCs/>
        </w:rPr>
        <w:t xml:space="preserve"> </w:t>
      </w:r>
      <w:r w:rsidRPr="004501D9">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4501D9" w:rsidRDefault="002B72AC" w:rsidP="00C95BB7">
      <w:pPr>
        <w:spacing w:before="100" w:beforeAutospacing="1" w:after="0" w:line="240" w:lineRule="auto"/>
        <w:jc w:val="both"/>
        <w:rPr>
          <w:rStyle w:val="a3"/>
          <w:rFonts w:ascii="Times New Roman" w:hAnsi="Times New Roman" w:cs="Times New Roman"/>
          <w:bCs/>
        </w:rPr>
      </w:pPr>
      <w:r w:rsidRPr="004501D9">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4501D9" w:rsidRDefault="00C607E0" w:rsidP="004518F7">
      <w:pPr>
        <w:spacing w:before="100" w:beforeAutospacing="1" w:after="0" w:line="240" w:lineRule="auto"/>
        <w:jc w:val="both"/>
        <w:rPr>
          <w:rFonts w:ascii="Times New Roman" w:eastAsia="Times New Roman" w:hAnsi="Times New Roman" w:cs="Times New Roman"/>
          <w:i/>
          <w:lang w:eastAsia="uk-UA"/>
        </w:rPr>
      </w:pPr>
      <w:r w:rsidRPr="004501D9">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501D9">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0984E08A" w:rsidR="00762AA6" w:rsidRPr="004501D9" w:rsidRDefault="002B72AC" w:rsidP="00762AA6">
      <w:pPr>
        <w:widowControl w:val="0"/>
        <w:spacing w:after="0" w:line="240" w:lineRule="auto"/>
        <w:jc w:val="both"/>
        <w:rPr>
          <w:rFonts w:ascii="Times New Roman" w:eastAsia="Times New Roman" w:hAnsi="Times New Roman" w:cs="Times New Roman"/>
          <w:i/>
          <w:lang w:eastAsia="ru-RU"/>
        </w:rPr>
      </w:pPr>
      <w:r w:rsidRPr="004501D9">
        <w:rPr>
          <w:rFonts w:ascii="Times New Roman" w:eastAsia="Times New Roman" w:hAnsi="Times New Roman" w:cs="Times New Roman"/>
          <w:b/>
          <w:bCs/>
          <w:iCs/>
        </w:rPr>
        <w:t xml:space="preserve">Назва предмета закупівлі </w:t>
      </w:r>
      <w:r w:rsidRPr="004501D9">
        <w:rPr>
          <w:rFonts w:ascii="Times New Roman" w:eastAsia="Times New Roman" w:hAnsi="Times New Roman" w:cs="Times New Roman"/>
          <w:b/>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4501D9">
        <w:rPr>
          <w:rFonts w:ascii="Times New Roman" w:hAnsi="Times New Roman" w:cs="Times New Roman"/>
        </w:rPr>
        <w:t xml:space="preserve"> </w:t>
      </w:r>
      <w:r w:rsidR="00696403" w:rsidRPr="004501D9">
        <w:rPr>
          <w:rFonts w:ascii="Times New Roman" w:eastAsia="Times New Roman" w:hAnsi="Times New Roman" w:cs="Times New Roman"/>
          <w:i/>
          <w:lang w:eastAsia="ru-RU"/>
        </w:rPr>
        <w:t xml:space="preserve">Поточний ремонт асфальтобетонного покриття тротуарів мосту через р. Тернівка, S-236 м2 </w:t>
      </w:r>
      <w:r w:rsidR="004241FB" w:rsidRPr="004501D9">
        <w:rPr>
          <w:rFonts w:ascii="Times New Roman" w:eastAsia="Times New Roman" w:hAnsi="Times New Roman" w:cs="Times New Roman"/>
          <w:i/>
          <w:lang w:eastAsia="ru-RU"/>
        </w:rPr>
        <w:t xml:space="preserve">– 1 послуга, за кодом ДК 021:2015 </w:t>
      </w:r>
      <w:r w:rsidR="00A42C8B" w:rsidRPr="004501D9">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4501D9">
        <w:rPr>
          <w:rFonts w:ascii="Times New Roman" w:eastAsia="Times New Roman" w:hAnsi="Times New Roman" w:cs="Times New Roman"/>
          <w:i/>
          <w:lang w:eastAsia="ru-RU"/>
        </w:rPr>
        <w:t>електропередач</w:t>
      </w:r>
      <w:proofErr w:type="spellEnd"/>
      <w:r w:rsidR="00A42C8B" w:rsidRPr="004501D9">
        <w:rPr>
          <w:rFonts w:ascii="Times New Roman" w:eastAsia="Times New Roman" w:hAnsi="Times New Roman" w:cs="Times New Roman"/>
          <w:i/>
          <w:lang w:eastAsia="ru-RU"/>
        </w:rPr>
        <w:t>, шосе, доріг, аеродромів і залізничних доріг; вирівнювання поверхонь (</w:t>
      </w:r>
      <w:r w:rsidR="00132E33" w:rsidRPr="004501D9">
        <w:rPr>
          <w:rFonts w:ascii="Times New Roman" w:eastAsia="Times New Roman" w:hAnsi="Times New Roman" w:cs="Times New Roman"/>
          <w:i/>
          <w:lang w:eastAsia="ru-RU"/>
        </w:rPr>
        <w:t>45233251-3 – Відновлення покриття</w:t>
      </w:r>
      <w:r w:rsidR="00A42C8B" w:rsidRPr="004501D9">
        <w:rPr>
          <w:rFonts w:ascii="Times New Roman" w:eastAsia="Times New Roman" w:hAnsi="Times New Roman" w:cs="Times New Roman"/>
          <w:i/>
          <w:lang w:eastAsia="ru-RU"/>
        </w:rPr>
        <w:t>)</w:t>
      </w:r>
      <w:r w:rsidR="00762AA6" w:rsidRPr="004501D9">
        <w:rPr>
          <w:rFonts w:ascii="Times New Roman" w:eastAsia="Times New Roman" w:hAnsi="Times New Roman" w:cs="Times New Roman"/>
          <w:i/>
          <w:lang w:eastAsia="ru-RU"/>
        </w:rPr>
        <w:t>.</w:t>
      </w:r>
    </w:p>
    <w:p w14:paraId="760DDE09" w14:textId="77777777" w:rsidR="00762AA6" w:rsidRPr="004501D9"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4501D9" w:rsidRDefault="002B72AC" w:rsidP="00762AA6">
      <w:pPr>
        <w:widowControl w:val="0"/>
        <w:spacing w:after="0" w:line="240" w:lineRule="auto"/>
        <w:jc w:val="both"/>
        <w:rPr>
          <w:rFonts w:ascii="Times New Roman" w:hAnsi="Times New Roman" w:cs="Times New Roman"/>
        </w:rPr>
      </w:pPr>
      <w:r w:rsidRPr="004501D9">
        <w:rPr>
          <w:rFonts w:ascii="Times New Roman" w:hAnsi="Times New Roman" w:cs="Times New Roman"/>
          <w:b/>
        </w:rPr>
        <w:t>Вид та ідентифікатор процедури закупівлі</w:t>
      </w:r>
      <w:r w:rsidRPr="004501D9">
        <w:rPr>
          <w:rFonts w:ascii="Times New Roman" w:hAnsi="Times New Roman" w:cs="Times New Roman"/>
          <w:b/>
          <w:bCs/>
        </w:rPr>
        <w:t>:</w:t>
      </w:r>
      <w:r w:rsidR="00932BB8" w:rsidRPr="004501D9">
        <w:rPr>
          <w:rFonts w:ascii="Times New Roman" w:hAnsi="Times New Roman" w:cs="Times New Roman"/>
          <w:b/>
          <w:bCs/>
        </w:rPr>
        <w:t xml:space="preserve"> </w:t>
      </w:r>
      <w:r w:rsidR="00932BB8" w:rsidRPr="004501D9">
        <w:rPr>
          <w:rFonts w:ascii="Times New Roman" w:hAnsi="Times New Roman" w:cs="Times New Roman"/>
          <w:bCs/>
        </w:rPr>
        <w:t>відкриті торги</w:t>
      </w:r>
      <w:r w:rsidR="00E51405" w:rsidRPr="004501D9">
        <w:rPr>
          <w:rFonts w:ascii="Times New Roman" w:hAnsi="Times New Roman" w:cs="Times New Roman"/>
          <w:bCs/>
        </w:rPr>
        <w:t xml:space="preserve"> (з особливостями)</w:t>
      </w:r>
      <w:r w:rsidR="00932BB8" w:rsidRPr="004501D9">
        <w:rPr>
          <w:rFonts w:ascii="Times New Roman" w:hAnsi="Times New Roman" w:cs="Times New Roman"/>
          <w:bCs/>
        </w:rPr>
        <w:t>,</w:t>
      </w:r>
      <w:r w:rsidRPr="004501D9">
        <w:rPr>
          <w:rFonts w:ascii="Times New Roman" w:hAnsi="Times New Roman" w:cs="Times New Roman"/>
        </w:rPr>
        <w:t xml:space="preserve"> </w:t>
      </w:r>
    </w:p>
    <w:p w14:paraId="0CC0EF08" w14:textId="38C34E76" w:rsidR="002D425D" w:rsidRPr="004501D9" w:rsidRDefault="006B7CE1" w:rsidP="004518F7">
      <w:pPr>
        <w:spacing w:after="0" w:line="240" w:lineRule="auto"/>
        <w:jc w:val="both"/>
        <w:rPr>
          <w:rFonts w:ascii="Times New Roman" w:hAnsi="Times New Roman" w:cs="Times New Roman"/>
          <w:b/>
          <w:shd w:val="clear" w:color="auto" w:fill="FFFFFF"/>
        </w:rPr>
      </w:pPr>
      <w:r w:rsidRPr="00F47F69">
        <w:rPr>
          <w:rFonts w:ascii="Times New Roman" w:hAnsi="Times New Roman" w:cs="Times New Roman"/>
          <w:b/>
          <w:shd w:val="clear" w:color="auto" w:fill="FFFFFF"/>
        </w:rPr>
        <w:t>UA-2023-0</w:t>
      </w:r>
      <w:r w:rsidR="00F47F69" w:rsidRPr="00F47F69">
        <w:rPr>
          <w:rFonts w:ascii="Times New Roman" w:hAnsi="Times New Roman" w:cs="Times New Roman"/>
          <w:b/>
          <w:shd w:val="clear" w:color="auto" w:fill="FFFFFF"/>
        </w:rPr>
        <w:t>8</w:t>
      </w:r>
      <w:r w:rsidRPr="00F47F69">
        <w:rPr>
          <w:rFonts w:ascii="Times New Roman" w:hAnsi="Times New Roman" w:cs="Times New Roman"/>
          <w:b/>
          <w:shd w:val="clear" w:color="auto" w:fill="FFFFFF"/>
        </w:rPr>
        <w:t>-</w:t>
      </w:r>
      <w:r w:rsidR="00F47F69" w:rsidRPr="00F47F69">
        <w:rPr>
          <w:rFonts w:ascii="Times New Roman" w:hAnsi="Times New Roman" w:cs="Times New Roman"/>
          <w:b/>
          <w:shd w:val="clear" w:color="auto" w:fill="FFFFFF"/>
        </w:rPr>
        <w:t>11</w:t>
      </w:r>
      <w:r w:rsidRPr="00F47F69">
        <w:rPr>
          <w:rFonts w:ascii="Times New Roman" w:hAnsi="Times New Roman" w:cs="Times New Roman"/>
          <w:b/>
          <w:shd w:val="clear" w:color="auto" w:fill="FFFFFF"/>
        </w:rPr>
        <w:t>-010</w:t>
      </w:r>
      <w:r w:rsidR="00F47F69" w:rsidRPr="00F47F69">
        <w:rPr>
          <w:rFonts w:ascii="Times New Roman" w:hAnsi="Times New Roman" w:cs="Times New Roman"/>
          <w:b/>
          <w:shd w:val="clear" w:color="auto" w:fill="FFFFFF"/>
        </w:rPr>
        <w:t>526</w:t>
      </w:r>
      <w:r w:rsidRPr="00F47F69">
        <w:rPr>
          <w:rFonts w:ascii="Times New Roman" w:hAnsi="Times New Roman" w:cs="Times New Roman"/>
          <w:b/>
          <w:shd w:val="clear" w:color="auto" w:fill="FFFFFF"/>
        </w:rPr>
        <w:t>-a</w:t>
      </w:r>
    </w:p>
    <w:p w14:paraId="50F12EE5" w14:textId="77777777" w:rsidR="006B7CE1" w:rsidRPr="004501D9" w:rsidRDefault="006B7CE1" w:rsidP="004518F7">
      <w:pPr>
        <w:spacing w:after="0" w:line="240" w:lineRule="auto"/>
        <w:jc w:val="both"/>
        <w:rPr>
          <w:rFonts w:ascii="Times New Roman" w:hAnsi="Times New Roman" w:cs="Times New Roman"/>
          <w:b/>
          <w:highlight w:val="yellow"/>
          <w:shd w:val="clear" w:color="auto" w:fill="FFFFFF"/>
        </w:rPr>
      </w:pPr>
    </w:p>
    <w:p w14:paraId="4FE88EE6" w14:textId="77777777" w:rsidR="004501D9" w:rsidRPr="004501D9" w:rsidRDefault="002B72AC" w:rsidP="004518F7">
      <w:pPr>
        <w:spacing w:after="0" w:line="240" w:lineRule="auto"/>
        <w:jc w:val="both"/>
        <w:rPr>
          <w:rFonts w:ascii="Times New Roman" w:hAnsi="Times New Roman" w:cs="Times New Roman"/>
        </w:rPr>
      </w:pPr>
      <w:r w:rsidRPr="004501D9">
        <w:rPr>
          <w:rFonts w:ascii="Times New Roman" w:hAnsi="Times New Roman" w:cs="Times New Roman"/>
          <w:b/>
        </w:rPr>
        <w:t>Очікувана вартість та обґрунтування очікуваної вартості предмета закупівлі</w:t>
      </w:r>
      <w:r w:rsidRPr="004501D9">
        <w:rPr>
          <w:rFonts w:ascii="Times New Roman" w:hAnsi="Times New Roman" w:cs="Times New Roman"/>
          <w:b/>
          <w:bCs/>
        </w:rPr>
        <w:t>:</w:t>
      </w:r>
      <w:r w:rsidRPr="004501D9">
        <w:rPr>
          <w:rFonts w:ascii="Times New Roman" w:hAnsi="Times New Roman" w:cs="Times New Roman"/>
        </w:rPr>
        <w:t xml:space="preserve"> </w:t>
      </w:r>
    </w:p>
    <w:p w14:paraId="4E9336F8" w14:textId="638BCAAB" w:rsidR="002B72AC" w:rsidRPr="004501D9" w:rsidRDefault="004501D9" w:rsidP="004518F7">
      <w:pPr>
        <w:spacing w:after="0" w:line="240" w:lineRule="auto"/>
        <w:jc w:val="both"/>
        <w:rPr>
          <w:rFonts w:ascii="Times New Roman" w:eastAsia="Calibri" w:hAnsi="Times New Roman" w:cs="Times New Roman"/>
        </w:rPr>
      </w:pPr>
      <w:r w:rsidRPr="004501D9">
        <w:rPr>
          <w:rFonts w:ascii="Times New Roman" w:hAnsi="Times New Roman" w:cs="Times New Roman"/>
        </w:rPr>
        <w:t>278 858 грн. 60 коп.</w:t>
      </w:r>
      <w:r w:rsidR="00831F03" w:rsidRPr="004501D9">
        <w:rPr>
          <w:rFonts w:ascii="Times New Roman" w:eastAsia="Calibri" w:hAnsi="Times New Roman" w:cs="Times New Roman"/>
        </w:rPr>
        <w:t>.</w:t>
      </w:r>
      <w:r w:rsidR="00E26A98" w:rsidRPr="004501D9">
        <w:rPr>
          <w:rFonts w:ascii="Times New Roman" w:eastAsia="Calibri" w:hAnsi="Times New Roman" w:cs="Times New Roman"/>
        </w:rPr>
        <w:t xml:space="preserve"> </w:t>
      </w:r>
      <w:r w:rsidR="002B72AC" w:rsidRPr="004501D9">
        <w:rPr>
          <w:rFonts w:ascii="Times New Roman" w:eastAsia="Calibri" w:hAnsi="Times New Roman" w:cs="Times New Roman"/>
        </w:rPr>
        <w:t>Визначення очікуваної вартості предмета закупівлі обумовлено статистичним аналізом</w:t>
      </w:r>
      <w:r w:rsidR="002B72AC" w:rsidRPr="004501D9">
        <w:rPr>
          <w:rFonts w:ascii="Times New Roman" w:hAnsi="Times New Roman" w:cs="Times New Roman"/>
        </w:rPr>
        <w:t xml:space="preserve"> </w:t>
      </w:r>
      <w:r w:rsidR="002B72AC" w:rsidRPr="004501D9">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4501D9">
        <w:rPr>
          <w:rFonts w:ascii="Times New Roman" w:eastAsia="Calibri" w:hAnsi="Times New Roman" w:cs="Times New Roman"/>
        </w:rPr>
        <w:t>.</w:t>
      </w:r>
      <w:r w:rsidR="002B72AC" w:rsidRPr="004501D9">
        <w:rPr>
          <w:rFonts w:ascii="Times New Roman" w:eastAsia="Calibri" w:hAnsi="Times New Roman" w:cs="Times New Roman"/>
        </w:rPr>
        <w:t xml:space="preserve"> </w:t>
      </w:r>
    </w:p>
    <w:p w14:paraId="68224930" w14:textId="77777777" w:rsidR="00650503" w:rsidRPr="004501D9" w:rsidRDefault="00650503" w:rsidP="004518F7">
      <w:pPr>
        <w:spacing w:after="0" w:line="240" w:lineRule="auto"/>
        <w:jc w:val="both"/>
        <w:rPr>
          <w:rFonts w:ascii="Times New Roman" w:eastAsia="Calibri" w:hAnsi="Times New Roman" w:cs="Times New Roman"/>
        </w:rPr>
      </w:pPr>
    </w:p>
    <w:p w14:paraId="0F8935AC" w14:textId="79FAF277" w:rsidR="00E132F1" w:rsidRPr="004501D9" w:rsidRDefault="002B72AC" w:rsidP="004518F7">
      <w:pPr>
        <w:spacing w:after="0" w:line="240" w:lineRule="auto"/>
        <w:jc w:val="both"/>
        <w:rPr>
          <w:rFonts w:ascii="Times New Roman" w:eastAsia="Times New Roman" w:hAnsi="Times New Roman" w:cs="Times New Roman"/>
          <w:bCs/>
          <w:lang w:eastAsia="uk-UA"/>
        </w:rPr>
      </w:pPr>
      <w:r w:rsidRPr="004501D9">
        <w:rPr>
          <w:rFonts w:ascii="Times New Roman" w:eastAsia="Times New Roman" w:hAnsi="Times New Roman" w:cs="Times New Roman"/>
          <w:b/>
          <w:bCs/>
          <w:lang w:eastAsia="uk-UA"/>
        </w:rPr>
        <w:t>Розмір бюджетного призначення:</w:t>
      </w:r>
      <w:r w:rsidR="003B24F5" w:rsidRPr="004501D9">
        <w:rPr>
          <w:rFonts w:ascii="Times New Roman" w:eastAsia="Times New Roman" w:hAnsi="Times New Roman" w:cs="Times New Roman"/>
          <w:bCs/>
          <w:lang w:eastAsia="uk-UA"/>
        </w:rPr>
        <w:t xml:space="preserve"> </w:t>
      </w:r>
      <w:r w:rsidR="004501D9" w:rsidRPr="004501D9">
        <w:rPr>
          <w:rFonts w:ascii="Times New Roman" w:eastAsia="Times New Roman" w:hAnsi="Times New Roman" w:cs="Times New Roman"/>
          <w:bCs/>
          <w:lang w:eastAsia="uk-UA"/>
        </w:rPr>
        <w:t>278 858</w:t>
      </w:r>
      <w:r w:rsidR="00696403" w:rsidRPr="004501D9">
        <w:rPr>
          <w:rFonts w:ascii="Times New Roman" w:eastAsia="Times New Roman" w:hAnsi="Times New Roman" w:cs="Times New Roman"/>
          <w:bCs/>
          <w:lang w:eastAsia="uk-UA"/>
        </w:rPr>
        <w:t xml:space="preserve"> </w:t>
      </w:r>
      <w:r w:rsidR="00A42C8B" w:rsidRPr="004501D9">
        <w:rPr>
          <w:rFonts w:ascii="Times New Roman" w:eastAsia="Times New Roman" w:hAnsi="Times New Roman" w:cs="Times New Roman"/>
          <w:bCs/>
          <w:lang w:eastAsia="uk-UA"/>
        </w:rPr>
        <w:t xml:space="preserve">грн. </w:t>
      </w:r>
      <w:r w:rsidR="004501D9" w:rsidRPr="004501D9">
        <w:rPr>
          <w:rFonts w:ascii="Times New Roman" w:eastAsia="Times New Roman" w:hAnsi="Times New Roman" w:cs="Times New Roman"/>
          <w:bCs/>
          <w:lang w:eastAsia="uk-UA"/>
        </w:rPr>
        <w:t>6</w:t>
      </w:r>
      <w:r w:rsidR="00A42C8B" w:rsidRPr="004501D9">
        <w:rPr>
          <w:rFonts w:ascii="Times New Roman" w:eastAsia="Times New Roman" w:hAnsi="Times New Roman" w:cs="Times New Roman"/>
          <w:bCs/>
          <w:lang w:eastAsia="uk-UA"/>
        </w:rPr>
        <w:t>0 коп.</w:t>
      </w:r>
      <w:r w:rsidR="004501D9" w:rsidRPr="004501D9">
        <w:rPr>
          <w:rFonts w:ascii="Times New Roman" w:eastAsia="Times New Roman" w:hAnsi="Times New Roman" w:cs="Times New Roman"/>
          <w:bCs/>
          <w:lang w:eastAsia="uk-UA"/>
        </w:rPr>
        <w:t xml:space="preserve">, </w:t>
      </w:r>
      <w:r w:rsidR="00A42C8B" w:rsidRPr="004501D9">
        <w:rPr>
          <w:rFonts w:ascii="Times New Roman" w:eastAsia="Times New Roman" w:hAnsi="Times New Roman" w:cs="Times New Roman"/>
          <w:bCs/>
          <w:lang w:eastAsia="uk-UA"/>
        </w:rPr>
        <w:t xml:space="preserve">згідно Рішення сесії </w:t>
      </w:r>
      <w:proofErr w:type="spellStart"/>
      <w:r w:rsidR="00A42C8B" w:rsidRPr="004501D9">
        <w:rPr>
          <w:rFonts w:ascii="Times New Roman" w:eastAsia="Times New Roman" w:hAnsi="Times New Roman" w:cs="Times New Roman"/>
          <w:bCs/>
          <w:lang w:eastAsia="uk-UA"/>
        </w:rPr>
        <w:t>Тернівської</w:t>
      </w:r>
      <w:proofErr w:type="spellEnd"/>
      <w:r w:rsidR="00A42C8B" w:rsidRPr="004501D9">
        <w:rPr>
          <w:rFonts w:ascii="Times New Roman" w:eastAsia="Times New Roman" w:hAnsi="Times New Roman" w:cs="Times New Roman"/>
          <w:bCs/>
          <w:lang w:eastAsia="uk-UA"/>
        </w:rPr>
        <w:t xml:space="preserve"> міської ради від </w:t>
      </w:r>
      <w:r w:rsidR="004F6DF7" w:rsidRPr="004501D9">
        <w:rPr>
          <w:rFonts w:ascii="Times New Roman" w:eastAsia="Times New Roman" w:hAnsi="Times New Roman" w:cs="Times New Roman"/>
          <w:bCs/>
          <w:lang w:eastAsia="uk-UA"/>
        </w:rPr>
        <w:t>17</w:t>
      </w:r>
      <w:r w:rsidR="00A42C8B" w:rsidRPr="004501D9">
        <w:rPr>
          <w:rFonts w:ascii="Times New Roman" w:eastAsia="Times New Roman" w:hAnsi="Times New Roman" w:cs="Times New Roman"/>
          <w:bCs/>
          <w:lang w:eastAsia="uk-UA"/>
        </w:rPr>
        <w:t>.0</w:t>
      </w:r>
      <w:r w:rsidR="004F6DF7" w:rsidRPr="004501D9">
        <w:rPr>
          <w:rFonts w:ascii="Times New Roman" w:eastAsia="Times New Roman" w:hAnsi="Times New Roman" w:cs="Times New Roman"/>
          <w:bCs/>
          <w:lang w:eastAsia="uk-UA"/>
        </w:rPr>
        <w:t>7</w:t>
      </w:r>
      <w:r w:rsidR="00A42C8B" w:rsidRPr="004501D9">
        <w:rPr>
          <w:rFonts w:ascii="Times New Roman" w:eastAsia="Times New Roman" w:hAnsi="Times New Roman" w:cs="Times New Roman"/>
          <w:bCs/>
          <w:lang w:eastAsia="uk-UA"/>
        </w:rPr>
        <w:t>.2023 року № 4</w:t>
      </w:r>
      <w:r w:rsidR="004F6DF7" w:rsidRPr="004501D9">
        <w:rPr>
          <w:rFonts w:ascii="Times New Roman" w:eastAsia="Times New Roman" w:hAnsi="Times New Roman" w:cs="Times New Roman"/>
          <w:bCs/>
          <w:lang w:eastAsia="uk-UA"/>
        </w:rPr>
        <w:t>99</w:t>
      </w:r>
      <w:r w:rsidR="00A42C8B" w:rsidRPr="004501D9">
        <w:rPr>
          <w:rFonts w:ascii="Times New Roman" w:eastAsia="Times New Roman" w:hAnsi="Times New Roman" w:cs="Times New Roman"/>
          <w:bCs/>
          <w:lang w:eastAsia="uk-UA"/>
        </w:rPr>
        <w:t>-2</w:t>
      </w:r>
      <w:r w:rsidR="004F6DF7" w:rsidRPr="004501D9">
        <w:rPr>
          <w:rFonts w:ascii="Times New Roman" w:eastAsia="Times New Roman" w:hAnsi="Times New Roman" w:cs="Times New Roman"/>
          <w:bCs/>
          <w:lang w:eastAsia="uk-UA"/>
        </w:rPr>
        <w:t>4</w:t>
      </w:r>
      <w:r w:rsidR="00A42C8B" w:rsidRPr="004501D9">
        <w:rPr>
          <w:rFonts w:ascii="Times New Roman" w:eastAsia="Times New Roman" w:hAnsi="Times New Roman" w:cs="Times New Roman"/>
          <w:bCs/>
          <w:lang w:eastAsia="uk-UA"/>
        </w:rPr>
        <w:t>/VІІІ.</w:t>
      </w:r>
    </w:p>
    <w:p w14:paraId="7CD50A11" w14:textId="77777777" w:rsidR="004241FB" w:rsidRPr="004501D9" w:rsidRDefault="004241FB" w:rsidP="004518F7">
      <w:pPr>
        <w:spacing w:after="0" w:line="240" w:lineRule="auto"/>
        <w:jc w:val="both"/>
        <w:rPr>
          <w:rFonts w:ascii="Times New Roman" w:eastAsia="Times New Roman" w:hAnsi="Times New Roman" w:cs="Times New Roman"/>
          <w:b/>
          <w:i/>
          <w:lang w:eastAsia="uk-UA"/>
        </w:rPr>
      </w:pPr>
    </w:p>
    <w:p w14:paraId="754D9128" w14:textId="6E4C7E77" w:rsidR="00A42C8B" w:rsidRPr="004501D9" w:rsidRDefault="002B72AC" w:rsidP="004518F7">
      <w:pPr>
        <w:spacing w:after="0" w:line="240" w:lineRule="auto"/>
        <w:jc w:val="both"/>
        <w:rPr>
          <w:rFonts w:ascii="Times New Roman" w:hAnsi="Times New Roman" w:cs="Times New Roman"/>
        </w:rPr>
      </w:pPr>
      <w:r w:rsidRPr="004501D9">
        <w:rPr>
          <w:rFonts w:ascii="Times New Roman" w:hAnsi="Times New Roman" w:cs="Times New Roman"/>
          <w:b/>
        </w:rPr>
        <w:t xml:space="preserve">Обґрунтування технічних та якісних характеристик предмета закупівлі. </w:t>
      </w:r>
      <w:r w:rsidR="00D05B79" w:rsidRPr="004501D9">
        <w:rPr>
          <w:rFonts w:ascii="Times New Roman" w:hAnsi="Times New Roman" w:cs="Times New Roman"/>
          <w:bCs/>
        </w:rPr>
        <w:t xml:space="preserve">Термін надання послуг: </w:t>
      </w:r>
      <w:r w:rsidR="00A42C8B" w:rsidRPr="004501D9">
        <w:rPr>
          <w:rFonts w:ascii="Times New Roman" w:hAnsi="Times New Roman" w:cs="Times New Roman"/>
        </w:rPr>
        <w:t xml:space="preserve">протягом </w:t>
      </w:r>
      <w:r w:rsidR="00696403" w:rsidRPr="004501D9">
        <w:rPr>
          <w:rFonts w:ascii="Times New Roman" w:hAnsi="Times New Roman" w:cs="Times New Roman"/>
        </w:rPr>
        <w:t>40</w:t>
      </w:r>
      <w:r w:rsidR="002D425D" w:rsidRPr="004501D9">
        <w:rPr>
          <w:rFonts w:ascii="Times New Roman" w:hAnsi="Times New Roman" w:cs="Times New Roman"/>
        </w:rPr>
        <w:t xml:space="preserve"> (</w:t>
      </w:r>
      <w:r w:rsidR="00696403" w:rsidRPr="004501D9">
        <w:rPr>
          <w:rFonts w:ascii="Times New Roman" w:hAnsi="Times New Roman" w:cs="Times New Roman"/>
        </w:rPr>
        <w:t>сорок</w:t>
      </w:r>
      <w:r w:rsidR="00A42C8B" w:rsidRPr="004501D9">
        <w:rPr>
          <w:rFonts w:ascii="Times New Roman" w:hAnsi="Times New Roman" w:cs="Times New Roman"/>
        </w:rPr>
        <w:t>) календарних днів з дати укладення договору на поточний ремонт та договору технагляду</w:t>
      </w:r>
      <w:r w:rsidR="003B24F5" w:rsidRPr="004501D9">
        <w:rPr>
          <w:rFonts w:ascii="Times New Roman" w:hAnsi="Times New Roman" w:cs="Times New Roman"/>
        </w:rPr>
        <w:t>,</w:t>
      </w:r>
      <w:r w:rsidR="00414A3F" w:rsidRPr="004501D9">
        <w:rPr>
          <w:rFonts w:ascii="Times New Roman" w:hAnsi="Times New Roman" w:cs="Times New Roman"/>
        </w:rPr>
        <w:t xml:space="preserve"> </w:t>
      </w:r>
      <w:r w:rsidR="003B24F5" w:rsidRPr="004501D9">
        <w:rPr>
          <w:rFonts w:ascii="Times New Roman" w:hAnsi="Times New Roman" w:cs="Times New Roman"/>
        </w:rPr>
        <w:t>з</w:t>
      </w:r>
      <w:r w:rsidR="00414A3F" w:rsidRPr="004501D9">
        <w:rPr>
          <w:rFonts w:ascii="Times New Roman" w:hAnsi="Times New Roman" w:cs="Times New Roman"/>
        </w:rPr>
        <w:t xml:space="preserve">а </w:t>
      </w:r>
      <w:proofErr w:type="spellStart"/>
      <w:r w:rsidR="00414A3F" w:rsidRPr="004501D9">
        <w:rPr>
          <w:rFonts w:ascii="Times New Roman" w:hAnsi="Times New Roman" w:cs="Times New Roman"/>
        </w:rPr>
        <w:t>адрес</w:t>
      </w:r>
      <w:r w:rsidR="003B24F5" w:rsidRPr="004501D9">
        <w:rPr>
          <w:rFonts w:ascii="Times New Roman" w:hAnsi="Times New Roman" w:cs="Times New Roman"/>
        </w:rPr>
        <w:t>ою</w:t>
      </w:r>
      <w:proofErr w:type="spellEnd"/>
      <w:r w:rsidR="00414A3F" w:rsidRPr="004501D9">
        <w:rPr>
          <w:rFonts w:ascii="Times New Roman" w:hAnsi="Times New Roman" w:cs="Times New Roman"/>
        </w:rPr>
        <w:t xml:space="preserve">: </w:t>
      </w:r>
      <w:r w:rsidR="00696403" w:rsidRPr="004501D9">
        <w:rPr>
          <w:rFonts w:ascii="Times New Roman" w:hAnsi="Times New Roman" w:cs="Times New Roman"/>
        </w:rPr>
        <w:t>міст через р. Тернівка</w:t>
      </w:r>
      <w:r w:rsidR="006B7CE1" w:rsidRPr="004501D9">
        <w:rPr>
          <w:rFonts w:ascii="Times New Roman" w:hAnsi="Times New Roman" w:cs="Times New Roman"/>
        </w:rPr>
        <w:t>, м. Тернівка, Дніпропетровська область, Україна, 51500</w:t>
      </w:r>
      <w:r w:rsidR="00A42C8B" w:rsidRPr="004501D9">
        <w:rPr>
          <w:rFonts w:ascii="Times New Roman" w:hAnsi="Times New Roman" w:cs="Times New Roman"/>
        </w:rPr>
        <w:t>.</w:t>
      </w:r>
    </w:p>
    <w:p w14:paraId="62221B24" w14:textId="5B94C4C5" w:rsidR="00414A3F" w:rsidRPr="004501D9" w:rsidRDefault="00414A3F" w:rsidP="004518F7">
      <w:pPr>
        <w:spacing w:after="0" w:line="240" w:lineRule="auto"/>
        <w:jc w:val="both"/>
        <w:rPr>
          <w:rFonts w:ascii="Times New Roman" w:hAnsi="Times New Roman" w:cs="Times New Roman"/>
        </w:rPr>
      </w:pPr>
      <w:r w:rsidRPr="004501D9">
        <w:rPr>
          <w:rFonts w:ascii="Times New Roman" w:hAnsi="Times New Roman" w:cs="Times New Roman"/>
        </w:rPr>
        <w:t xml:space="preserve">Якісні та технічні характеристики </w:t>
      </w:r>
      <w:r w:rsidR="00762AA6" w:rsidRPr="004501D9">
        <w:rPr>
          <w:rFonts w:ascii="Times New Roman" w:hAnsi="Times New Roman" w:cs="Times New Roman"/>
        </w:rPr>
        <w:t xml:space="preserve">предмета закупівлі </w:t>
      </w:r>
      <w:r w:rsidRPr="004501D9">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4501D9" w:rsidRDefault="00414A3F" w:rsidP="004518F7">
      <w:pPr>
        <w:spacing w:after="0" w:line="240" w:lineRule="auto"/>
        <w:jc w:val="both"/>
        <w:rPr>
          <w:rFonts w:ascii="Times New Roman" w:hAnsi="Times New Roman" w:cs="Times New Roman"/>
        </w:rPr>
      </w:pPr>
      <w:r w:rsidRPr="004501D9">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18D6BD4D" w14:textId="77777777" w:rsidR="00696403" w:rsidRPr="004501D9" w:rsidRDefault="00696403" w:rsidP="00696403">
      <w:pPr>
        <w:pStyle w:val="a5"/>
        <w:numPr>
          <w:ilvl w:val="0"/>
          <w:numId w:val="13"/>
        </w:numPr>
        <w:tabs>
          <w:tab w:val="left" w:pos="426"/>
        </w:tabs>
        <w:suppressAutoHyphens/>
        <w:spacing w:after="120" w:line="240" w:lineRule="auto"/>
        <w:ind w:left="0" w:firstLine="0"/>
        <w:rPr>
          <w:rFonts w:ascii="Times New Roman" w:hAnsi="Times New Roman" w:cs="Times New Roman"/>
          <w:sz w:val="23"/>
          <w:szCs w:val="23"/>
          <w:lang w:val="uk-UA"/>
        </w:rPr>
      </w:pPr>
      <w:r w:rsidRPr="004501D9">
        <w:rPr>
          <w:rFonts w:ascii="Times New Roman" w:hAnsi="Times New Roman" w:cs="Times New Roman"/>
          <w:sz w:val="23"/>
          <w:szCs w:val="23"/>
          <w:lang w:val="uk-UA"/>
        </w:rPr>
        <w:t>Детальний опис предмета закупівлі:</w:t>
      </w:r>
    </w:p>
    <w:p w14:paraId="0128FA62" w14:textId="77777777" w:rsidR="00696403" w:rsidRPr="004501D9" w:rsidRDefault="00696403" w:rsidP="00696403">
      <w:pPr>
        <w:pStyle w:val="1"/>
        <w:spacing w:line="240" w:lineRule="auto"/>
        <w:ind w:left="720"/>
        <w:jc w:val="right"/>
        <w:rPr>
          <w:rFonts w:ascii="Times New Roman" w:hAnsi="Times New Roman" w:cs="Times New Roman"/>
          <w:bCs/>
          <w:i/>
          <w:color w:val="auto"/>
          <w:sz w:val="23"/>
          <w:szCs w:val="23"/>
          <w:lang w:val="uk-UA"/>
        </w:rPr>
      </w:pPr>
      <w:r w:rsidRPr="004501D9">
        <w:rPr>
          <w:rFonts w:ascii="Times New Roman" w:hAnsi="Times New Roman" w:cs="Times New Roman"/>
          <w:bCs/>
          <w:i/>
          <w:color w:val="auto"/>
          <w:sz w:val="23"/>
          <w:szCs w:val="23"/>
          <w:lang w:val="uk-UA"/>
        </w:rPr>
        <w:t>Таблиця 1</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6288"/>
      </w:tblGrid>
      <w:tr w:rsidR="004501D9" w:rsidRPr="004501D9" w14:paraId="1217F549" w14:textId="77777777" w:rsidTr="00696403">
        <w:tc>
          <w:tcPr>
            <w:tcW w:w="3462" w:type="dxa"/>
            <w:tcBorders>
              <w:top w:val="single" w:sz="4" w:space="0" w:color="auto"/>
              <w:left w:val="single" w:sz="4" w:space="0" w:color="auto"/>
              <w:bottom w:val="single" w:sz="4" w:space="0" w:color="auto"/>
              <w:right w:val="single" w:sz="4" w:space="0" w:color="auto"/>
            </w:tcBorders>
            <w:hideMark/>
          </w:tcPr>
          <w:p w14:paraId="1C1A390D" w14:textId="77777777" w:rsidR="00696403" w:rsidRPr="004501D9" w:rsidRDefault="00696403">
            <w:pPr>
              <w:spacing w:after="0" w:line="240" w:lineRule="auto"/>
              <w:rPr>
                <w:rFonts w:ascii="Times New Roman" w:eastAsia="Arial" w:hAnsi="Times New Roman" w:cs="Times New Roman"/>
                <w:bCs/>
                <w:i/>
                <w:sz w:val="23"/>
                <w:szCs w:val="23"/>
              </w:rPr>
            </w:pPr>
            <w:r w:rsidRPr="004501D9">
              <w:rPr>
                <w:rFonts w:ascii="Times New Roman" w:eastAsia="Times New Roman" w:hAnsi="Times New Roman" w:cs="Times New Roman"/>
                <w:sz w:val="23"/>
                <w:szCs w:val="23"/>
                <w:highlight w:val="white"/>
              </w:rPr>
              <w:t>Назва предмета закупівлі</w:t>
            </w:r>
          </w:p>
        </w:tc>
        <w:tc>
          <w:tcPr>
            <w:tcW w:w="6289" w:type="dxa"/>
            <w:tcBorders>
              <w:top w:val="single" w:sz="4" w:space="0" w:color="auto"/>
              <w:left w:val="single" w:sz="4" w:space="0" w:color="auto"/>
              <w:bottom w:val="single" w:sz="4" w:space="0" w:color="auto"/>
              <w:right w:val="single" w:sz="4" w:space="0" w:color="auto"/>
            </w:tcBorders>
            <w:hideMark/>
          </w:tcPr>
          <w:p w14:paraId="350B6B16" w14:textId="77777777" w:rsidR="00696403" w:rsidRPr="004501D9" w:rsidRDefault="00696403">
            <w:pPr>
              <w:spacing w:after="0" w:line="240" w:lineRule="auto"/>
              <w:rPr>
                <w:rFonts w:ascii="Times New Roman" w:eastAsia="Arial" w:hAnsi="Times New Roman" w:cs="Times New Roman"/>
                <w:bCs/>
                <w:i/>
                <w:sz w:val="23"/>
                <w:szCs w:val="23"/>
              </w:rPr>
            </w:pPr>
            <w:r w:rsidRPr="004501D9">
              <w:rPr>
                <w:rFonts w:ascii="Times New Roman" w:eastAsia="Times New Roman" w:hAnsi="Times New Roman" w:cs="Times New Roman"/>
                <w:sz w:val="23"/>
                <w:szCs w:val="23"/>
              </w:rPr>
              <w:t>Поточний ремонт асфальтобетонного покриття тротуарів мосту через р. Тернівка, S-236 м2</w:t>
            </w:r>
          </w:p>
        </w:tc>
      </w:tr>
      <w:tr w:rsidR="004501D9" w:rsidRPr="004501D9" w14:paraId="7F9FB9A5" w14:textId="77777777" w:rsidTr="00696403">
        <w:tc>
          <w:tcPr>
            <w:tcW w:w="3462" w:type="dxa"/>
            <w:tcBorders>
              <w:top w:val="single" w:sz="4" w:space="0" w:color="auto"/>
              <w:left w:val="single" w:sz="4" w:space="0" w:color="auto"/>
              <w:bottom w:val="single" w:sz="4" w:space="0" w:color="auto"/>
              <w:right w:val="single" w:sz="4" w:space="0" w:color="auto"/>
            </w:tcBorders>
            <w:hideMark/>
          </w:tcPr>
          <w:p w14:paraId="3C29BBE3" w14:textId="77777777" w:rsidR="00696403" w:rsidRPr="004501D9" w:rsidRDefault="00696403">
            <w:pPr>
              <w:spacing w:after="0" w:line="240" w:lineRule="auto"/>
              <w:rPr>
                <w:rFonts w:ascii="Times New Roman" w:eastAsia="Arial" w:hAnsi="Times New Roman" w:cs="Times New Roman"/>
                <w:bCs/>
                <w:i/>
                <w:sz w:val="23"/>
                <w:szCs w:val="23"/>
              </w:rPr>
            </w:pPr>
            <w:r w:rsidRPr="004501D9">
              <w:rPr>
                <w:rFonts w:ascii="Times New Roman" w:eastAsia="Times New Roman" w:hAnsi="Times New Roman" w:cs="Times New Roman"/>
                <w:sz w:val="23"/>
                <w:szCs w:val="23"/>
                <w:highlight w:val="white"/>
              </w:rPr>
              <w:t>Код ДК 021:2015</w:t>
            </w:r>
          </w:p>
        </w:tc>
        <w:tc>
          <w:tcPr>
            <w:tcW w:w="6289" w:type="dxa"/>
            <w:tcBorders>
              <w:top w:val="single" w:sz="4" w:space="0" w:color="auto"/>
              <w:left w:val="single" w:sz="4" w:space="0" w:color="auto"/>
              <w:bottom w:val="single" w:sz="4" w:space="0" w:color="auto"/>
              <w:right w:val="single" w:sz="4" w:space="0" w:color="auto"/>
            </w:tcBorders>
            <w:hideMark/>
          </w:tcPr>
          <w:p w14:paraId="2819C4CD" w14:textId="77777777" w:rsidR="00696403" w:rsidRPr="004501D9" w:rsidRDefault="00696403">
            <w:pPr>
              <w:spacing w:after="0" w:line="240" w:lineRule="auto"/>
              <w:rPr>
                <w:rFonts w:ascii="Times New Roman" w:eastAsia="Arial" w:hAnsi="Times New Roman" w:cs="Times New Roman"/>
                <w:bCs/>
                <w:i/>
                <w:sz w:val="23"/>
                <w:szCs w:val="23"/>
              </w:rPr>
            </w:pPr>
            <w:r w:rsidRPr="004501D9">
              <w:rPr>
                <w:rFonts w:ascii="Times New Roman" w:eastAsia="Times New Roman" w:hAnsi="Times New Roman" w:cs="Times New Roman"/>
                <w:sz w:val="23"/>
                <w:szCs w:val="23"/>
              </w:rPr>
              <w:t xml:space="preserve">45230000-8 - Будівництво трубопроводів, ліній зв’язку та </w:t>
            </w:r>
            <w:proofErr w:type="spellStart"/>
            <w:r w:rsidRPr="004501D9">
              <w:rPr>
                <w:rFonts w:ascii="Times New Roman" w:eastAsia="Times New Roman" w:hAnsi="Times New Roman" w:cs="Times New Roman"/>
                <w:sz w:val="23"/>
                <w:szCs w:val="23"/>
              </w:rPr>
              <w:t>електропередач</w:t>
            </w:r>
            <w:proofErr w:type="spellEnd"/>
            <w:r w:rsidRPr="004501D9">
              <w:rPr>
                <w:rFonts w:ascii="Times New Roman" w:eastAsia="Times New Roman" w:hAnsi="Times New Roman" w:cs="Times New Roman"/>
                <w:sz w:val="23"/>
                <w:szCs w:val="23"/>
              </w:rPr>
              <w:t>, шосе, доріг, аеродромів і залізничних доріг; вирівнювання поверхонь</w:t>
            </w:r>
          </w:p>
        </w:tc>
      </w:tr>
      <w:tr w:rsidR="004501D9" w:rsidRPr="004501D9" w14:paraId="2DCC88C4" w14:textId="77777777" w:rsidTr="00696403">
        <w:tc>
          <w:tcPr>
            <w:tcW w:w="3462" w:type="dxa"/>
            <w:tcBorders>
              <w:top w:val="single" w:sz="4" w:space="0" w:color="auto"/>
              <w:left w:val="single" w:sz="4" w:space="0" w:color="auto"/>
              <w:bottom w:val="single" w:sz="4" w:space="0" w:color="auto"/>
              <w:right w:val="single" w:sz="4" w:space="0" w:color="auto"/>
            </w:tcBorders>
            <w:hideMark/>
          </w:tcPr>
          <w:p w14:paraId="2DA1F298" w14:textId="77777777" w:rsidR="00696403" w:rsidRPr="004501D9" w:rsidRDefault="00696403">
            <w:pPr>
              <w:spacing w:after="0" w:line="240" w:lineRule="auto"/>
              <w:rPr>
                <w:rFonts w:ascii="Times New Roman" w:eastAsia="Arial" w:hAnsi="Times New Roman" w:cs="Times New Roman"/>
                <w:bCs/>
                <w:i/>
                <w:sz w:val="23"/>
                <w:szCs w:val="23"/>
              </w:rPr>
            </w:pPr>
            <w:r w:rsidRPr="004501D9">
              <w:rPr>
                <w:rFonts w:ascii="Times New Roman" w:eastAsia="Times New Roman" w:hAnsi="Times New Roman" w:cs="Times New Roman"/>
                <w:sz w:val="23"/>
                <w:szCs w:val="23"/>
              </w:rPr>
              <w:t xml:space="preserve">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w:t>
            </w:r>
            <w:r w:rsidRPr="004501D9">
              <w:rPr>
                <w:rFonts w:ascii="Times New Roman" w:eastAsia="Times New Roman" w:hAnsi="Times New Roman" w:cs="Times New Roman"/>
                <w:sz w:val="23"/>
                <w:szCs w:val="23"/>
              </w:rPr>
              <w:lastRenderedPageBreak/>
              <w:t>позиції предмета закупівлі</w:t>
            </w:r>
          </w:p>
        </w:tc>
        <w:tc>
          <w:tcPr>
            <w:tcW w:w="6289" w:type="dxa"/>
            <w:tcBorders>
              <w:top w:val="single" w:sz="4" w:space="0" w:color="auto"/>
              <w:left w:val="single" w:sz="4" w:space="0" w:color="auto"/>
              <w:bottom w:val="single" w:sz="4" w:space="0" w:color="auto"/>
              <w:right w:val="single" w:sz="4" w:space="0" w:color="auto"/>
            </w:tcBorders>
            <w:vAlign w:val="center"/>
            <w:hideMark/>
          </w:tcPr>
          <w:p w14:paraId="38E46A3D" w14:textId="67C35091" w:rsidR="00696403" w:rsidRPr="004501D9" w:rsidRDefault="00132E33">
            <w:pPr>
              <w:spacing w:after="0" w:line="240" w:lineRule="auto"/>
              <w:rPr>
                <w:rFonts w:ascii="Times New Roman" w:eastAsia="Arial" w:hAnsi="Times New Roman" w:cs="Times New Roman"/>
                <w:bCs/>
                <w:i/>
                <w:sz w:val="23"/>
                <w:szCs w:val="23"/>
              </w:rPr>
            </w:pPr>
            <w:r w:rsidRPr="004501D9">
              <w:rPr>
                <w:rFonts w:ascii="Times New Roman" w:eastAsia="Times New Roman" w:hAnsi="Times New Roman" w:cs="Times New Roman"/>
                <w:sz w:val="23"/>
                <w:szCs w:val="23"/>
              </w:rPr>
              <w:lastRenderedPageBreak/>
              <w:t>45233251-3 – Відновлення покриття</w:t>
            </w:r>
          </w:p>
        </w:tc>
      </w:tr>
      <w:tr w:rsidR="004501D9" w:rsidRPr="004501D9" w14:paraId="010C6354" w14:textId="77777777" w:rsidTr="00696403">
        <w:tc>
          <w:tcPr>
            <w:tcW w:w="3462" w:type="dxa"/>
            <w:tcBorders>
              <w:top w:val="single" w:sz="4" w:space="0" w:color="auto"/>
              <w:left w:val="single" w:sz="4" w:space="0" w:color="auto"/>
              <w:bottom w:val="single" w:sz="4" w:space="0" w:color="auto"/>
              <w:right w:val="single" w:sz="4" w:space="0" w:color="auto"/>
            </w:tcBorders>
            <w:hideMark/>
          </w:tcPr>
          <w:p w14:paraId="1AA7A28B" w14:textId="77777777" w:rsidR="00696403" w:rsidRPr="004501D9" w:rsidRDefault="00696403">
            <w:pPr>
              <w:spacing w:after="0" w:line="240" w:lineRule="auto"/>
              <w:rPr>
                <w:rFonts w:ascii="Times New Roman" w:eastAsia="Arial" w:hAnsi="Times New Roman" w:cs="Times New Roman"/>
                <w:bCs/>
                <w:i/>
                <w:sz w:val="23"/>
                <w:szCs w:val="23"/>
              </w:rPr>
            </w:pPr>
            <w:r w:rsidRPr="004501D9">
              <w:rPr>
                <w:rFonts w:ascii="Times New Roman" w:eastAsia="Times New Roman" w:hAnsi="Times New Roman" w:cs="Times New Roman"/>
                <w:sz w:val="23"/>
                <w:szCs w:val="23"/>
                <w:highlight w:val="white"/>
              </w:rPr>
              <w:t>Обсяги наданих послуг</w:t>
            </w:r>
          </w:p>
        </w:tc>
        <w:tc>
          <w:tcPr>
            <w:tcW w:w="6289" w:type="dxa"/>
            <w:tcBorders>
              <w:top w:val="single" w:sz="4" w:space="0" w:color="auto"/>
              <w:left w:val="single" w:sz="4" w:space="0" w:color="auto"/>
              <w:bottom w:val="single" w:sz="4" w:space="0" w:color="auto"/>
              <w:right w:val="single" w:sz="4" w:space="0" w:color="auto"/>
            </w:tcBorders>
            <w:hideMark/>
          </w:tcPr>
          <w:p w14:paraId="2C137215" w14:textId="77777777" w:rsidR="00696403" w:rsidRPr="004501D9" w:rsidRDefault="00696403">
            <w:pPr>
              <w:spacing w:after="0" w:line="240" w:lineRule="auto"/>
              <w:rPr>
                <w:rFonts w:ascii="Times New Roman" w:eastAsia="Arial" w:hAnsi="Times New Roman" w:cs="Times New Roman"/>
                <w:bCs/>
                <w:i/>
                <w:sz w:val="23"/>
                <w:szCs w:val="23"/>
              </w:rPr>
            </w:pPr>
            <w:r w:rsidRPr="004501D9">
              <w:rPr>
                <w:rFonts w:ascii="Times New Roman" w:eastAsia="Arial" w:hAnsi="Times New Roman" w:cs="Times New Roman"/>
                <w:sz w:val="23"/>
                <w:szCs w:val="23"/>
                <w:shd w:val="clear" w:color="auto" w:fill="FFFFFF"/>
              </w:rPr>
              <w:t>1 послуга</w:t>
            </w:r>
          </w:p>
        </w:tc>
      </w:tr>
      <w:tr w:rsidR="004501D9" w:rsidRPr="004501D9" w14:paraId="0D4765C9" w14:textId="77777777" w:rsidTr="00696403">
        <w:tc>
          <w:tcPr>
            <w:tcW w:w="3462" w:type="dxa"/>
            <w:tcBorders>
              <w:top w:val="single" w:sz="4" w:space="0" w:color="auto"/>
              <w:left w:val="single" w:sz="4" w:space="0" w:color="auto"/>
              <w:bottom w:val="single" w:sz="4" w:space="0" w:color="auto"/>
              <w:right w:val="single" w:sz="4" w:space="0" w:color="auto"/>
            </w:tcBorders>
            <w:hideMark/>
          </w:tcPr>
          <w:p w14:paraId="534B3CDF" w14:textId="77777777" w:rsidR="00696403" w:rsidRPr="004501D9" w:rsidRDefault="00696403">
            <w:pPr>
              <w:spacing w:after="0" w:line="240" w:lineRule="auto"/>
              <w:rPr>
                <w:rFonts w:ascii="Times New Roman" w:eastAsia="Arial" w:hAnsi="Times New Roman" w:cs="Times New Roman"/>
                <w:bCs/>
                <w:i/>
                <w:sz w:val="23"/>
                <w:szCs w:val="23"/>
              </w:rPr>
            </w:pPr>
            <w:r w:rsidRPr="004501D9">
              <w:rPr>
                <w:rFonts w:ascii="Times New Roman" w:eastAsia="Times New Roman" w:hAnsi="Times New Roman" w:cs="Times New Roman"/>
                <w:sz w:val="23"/>
                <w:szCs w:val="23"/>
              </w:rPr>
              <w:t>Місце, де повинні бути надані послуги</w:t>
            </w:r>
          </w:p>
        </w:tc>
        <w:tc>
          <w:tcPr>
            <w:tcW w:w="6289" w:type="dxa"/>
            <w:tcBorders>
              <w:top w:val="single" w:sz="4" w:space="0" w:color="auto"/>
              <w:left w:val="single" w:sz="4" w:space="0" w:color="auto"/>
              <w:bottom w:val="single" w:sz="4" w:space="0" w:color="auto"/>
              <w:right w:val="single" w:sz="4" w:space="0" w:color="auto"/>
            </w:tcBorders>
            <w:hideMark/>
          </w:tcPr>
          <w:p w14:paraId="086B0910" w14:textId="77777777" w:rsidR="00696403" w:rsidRPr="004501D9" w:rsidRDefault="00696403">
            <w:pPr>
              <w:spacing w:after="0" w:line="240" w:lineRule="auto"/>
              <w:rPr>
                <w:rFonts w:ascii="Times New Roman" w:eastAsia="Arial" w:hAnsi="Times New Roman" w:cs="Times New Roman"/>
                <w:bCs/>
                <w:i/>
                <w:sz w:val="23"/>
                <w:szCs w:val="23"/>
              </w:rPr>
            </w:pPr>
            <w:r w:rsidRPr="004501D9">
              <w:rPr>
                <w:rFonts w:ascii="Times New Roman" w:eastAsia="Times New Roman" w:hAnsi="Times New Roman" w:cs="Times New Roman"/>
                <w:sz w:val="23"/>
                <w:szCs w:val="23"/>
              </w:rPr>
              <w:t>міст через р. Тернівка, м. Тернівка, Дніпропетровська область, Україна, 51500</w:t>
            </w:r>
          </w:p>
        </w:tc>
      </w:tr>
      <w:tr w:rsidR="004501D9" w:rsidRPr="004501D9" w14:paraId="53093752" w14:textId="77777777" w:rsidTr="00696403">
        <w:tc>
          <w:tcPr>
            <w:tcW w:w="3462" w:type="dxa"/>
            <w:tcBorders>
              <w:top w:val="single" w:sz="4" w:space="0" w:color="auto"/>
              <w:left w:val="single" w:sz="4" w:space="0" w:color="auto"/>
              <w:bottom w:val="single" w:sz="4" w:space="0" w:color="auto"/>
              <w:right w:val="single" w:sz="4" w:space="0" w:color="auto"/>
            </w:tcBorders>
            <w:vAlign w:val="center"/>
            <w:hideMark/>
          </w:tcPr>
          <w:p w14:paraId="071881A0" w14:textId="77777777" w:rsidR="00696403" w:rsidRPr="004501D9" w:rsidRDefault="00696403">
            <w:pPr>
              <w:widowControl w:val="0"/>
              <w:spacing w:after="0" w:line="240" w:lineRule="auto"/>
              <w:rPr>
                <w:rFonts w:ascii="Times New Roman" w:eastAsia="Times New Roman" w:hAnsi="Times New Roman" w:cs="Times New Roman"/>
                <w:sz w:val="23"/>
                <w:szCs w:val="23"/>
                <w:highlight w:val="white"/>
                <w:lang w:eastAsia="uk-UA" w:bidi="uk-UA"/>
              </w:rPr>
            </w:pPr>
            <w:r w:rsidRPr="004501D9">
              <w:rPr>
                <w:rFonts w:ascii="Times New Roman" w:eastAsia="Times New Roman" w:hAnsi="Times New Roman" w:cs="Times New Roman"/>
                <w:sz w:val="23"/>
                <w:szCs w:val="23"/>
                <w:highlight w:val="white"/>
                <w:lang w:eastAsia="uk-UA" w:bidi="uk-UA"/>
              </w:rPr>
              <w:t>Строк надання послуг</w:t>
            </w:r>
          </w:p>
        </w:tc>
        <w:tc>
          <w:tcPr>
            <w:tcW w:w="6289" w:type="dxa"/>
            <w:tcBorders>
              <w:top w:val="single" w:sz="4" w:space="0" w:color="auto"/>
              <w:left w:val="single" w:sz="4" w:space="0" w:color="auto"/>
              <w:bottom w:val="single" w:sz="4" w:space="0" w:color="auto"/>
              <w:right w:val="single" w:sz="4" w:space="0" w:color="auto"/>
            </w:tcBorders>
            <w:vAlign w:val="center"/>
            <w:hideMark/>
          </w:tcPr>
          <w:p w14:paraId="5231940A" w14:textId="77777777" w:rsidR="00696403" w:rsidRPr="004501D9" w:rsidRDefault="00696403">
            <w:pPr>
              <w:widowControl w:val="0"/>
              <w:spacing w:after="0" w:line="240" w:lineRule="auto"/>
              <w:rPr>
                <w:rFonts w:ascii="Times New Roman" w:eastAsia="Times New Roman" w:hAnsi="Times New Roman" w:cs="Times New Roman"/>
                <w:sz w:val="23"/>
                <w:szCs w:val="23"/>
                <w:lang w:eastAsia="uk-UA" w:bidi="uk-UA"/>
              </w:rPr>
            </w:pPr>
            <w:r w:rsidRPr="004501D9">
              <w:rPr>
                <w:rFonts w:ascii="Times New Roman" w:eastAsia="Times New Roman" w:hAnsi="Times New Roman" w:cs="Times New Roman"/>
                <w:sz w:val="23"/>
                <w:szCs w:val="23"/>
              </w:rPr>
              <w:t>протягом 40 (сорок) календарних днів з дати укладення договору на поточний ремонт та договору технагляду</w:t>
            </w:r>
          </w:p>
        </w:tc>
      </w:tr>
    </w:tbl>
    <w:p w14:paraId="239C3003" w14:textId="77777777" w:rsidR="00696403" w:rsidRPr="004501D9" w:rsidRDefault="00696403" w:rsidP="00696403">
      <w:pPr>
        <w:spacing w:after="0" w:line="240" w:lineRule="auto"/>
        <w:rPr>
          <w:rFonts w:ascii="Times New Roman" w:eastAsia="Times New Roman" w:hAnsi="Times New Roman" w:cs="Times New Roman"/>
          <w:bCs/>
          <w:i/>
          <w:iCs/>
          <w:sz w:val="23"/>
          <w:szCs w:val="23"/>
          <w:lang w:eastAsia="ru-RU"/>
        </w:rPr>
      </w:pPr>
    </w:p>
    <w:p w14:paraId="39EABA28" w14:textId="77777777" w:rsidR="00696403" w:rsidRPr="004501D9" w:rsidRDefault="00696403" w:rsidP="00696403">
      <w:pPr>
        <w:pStyle w:val="a5"/>
        <w:numPr>
          <w:ilvl w:val="0"/>
          <w:numId w:val="13"/>
        </w:numPr>
        <w:spacing w:after="0" w:line="240" w:lineRule="auto"/>
        <w:rPr>
          <w:rFonts w:ascii="Times New Roman" w:eastAsia="Times New Roman" w:hAnsi="Times New Roman" w:cs="Times New Roman"/>
          <w:sz w:val="23"/>
          <w:szCs w:val="23"/>
          <w:lang w:val="uk-UA"/>
        </w:rPr>
      </w:pPr>
      <w:r w:rsidRPr="004501D9">
        <w:rPr>
          <w:rFonts w:ascii="Times New Roman" w:eastAsia="Times New Roman" w:hAnsi="Times New Roman" w:cs="Times New Roman"/>
          <w:sz w:val="23"/>
          <w:szCs w:val="23"/>
          <w:lang w:val="uk-UA"/>
        </w:rPr>
        <w:t>Предмет закупівлі повинен відповідати:</w:t>
      </w:r>
    </w:p>
    <w:p w14:paraId="7CF46CEA" w14:textId="77777777" w:rsidR="00696403" w:rsidRPr="004501D9" w:rsidRDefault="00696403" w:rsidP="00696403">
      <w:pPr>
        <w:spacing w:after="0" w:line="240" w:lineRule="auto"/>
        <w:jc w:val="center"/>
        <w:rPr>
          <w:rFonts w:ascii="Times New Roman" w:eastAsia="Times New Roman" w:hAnsi="Times New Roman" w:cs="Times New Roman"/>
          <w:sz w:val="23"/>
          <w:szCs w:val="23"/>
        </w:rPr>
      </w:pPr>
      <w:r w:rsidRPr="004501D9">
        <w:rPr>
          <w:rFonts w:ascii="Times New Roman" w:eastAsia="Times New Roman" w:hAnsi="Times New Roman" w:cs="Times New Roman"/>
          <w:b/>
          <w:bCs/>
          <w:sz w:val="23"/>
          <w:szCs w:val="23"/>
        </w:rPr>
        <w:t>ОСНОВНІ ХАРАКТЕРИСТИКИ</w:t>
      </w:r>
    </w:p>
    <w:p w14:paraId="48034BC9" w14:textId="77777777" w:rsidR="00696403" w:rsidRPr="004501D9" w:rsidRDefault="00696403" w:rsidP="00696403">
      <w:pPr>
        <w:pStyle w:val="1"/>
        <w:spacing w:line="240" w:lineRule="auto"/>
        <w:ind w:left="720"/>
        <w:jc w:val="right"/>
        <w:rPr>
          <w:rFonts w:ascii="Times New Roman" w:eastAsia="Arial" w:hAnsi="Times New Roman" w:cs="Times New Roman"/>
          <w:bCs/>
          <w:i/>
          <w:color w:val="auto"/>
          <w:sz w:val="23"/>
          <w:szCs w:val="23"/>
          <w:lang w:val="uk-UA"/>
        </w:rPr>
      </w:pPr>
      <w:r w:rsidRPr="004501D9">
        <w:rPr>
          <w:rFonts w:ascii="Times New Roman" w:hAnsi="Times New Roman" w:cs="Times New Roman"/>
          <w:bCs/>
          <w:i/>
          <w:color w:val="auto"/>
          <w:sz w:val="23"/>
          <w:szCs w:val="23"/>
          <w:lang w:val="uk-UA"/>
        </w:rPr>
        <w:t>Таблиця 2</w:t>
      </w:r>
    </w:p>
    <w:tbl>
      <w:tblPr>
        <w:tblStyle w:val="a4"/>
        <w:tblW w:w="0" w:type="auto"/>
        <w:tblLook w:val="04A0" w:firstRow="1" w:lastRow="0" w:firstColumn="1" w:lastColumn="0" w:noHBand="0" w:noVBand="1"/>
      </w:tblPr>
      <w:tblGrid>
        <w:gridCol w:w="666"/>
        <w:gridCol w:w="1725"/>
        <w:gridCol w:w="4273"/>
        <w:gridCol w:w="910"/>
        <w:gridCol w:w="1137"/>
        <w:gridCol w:w="1144"/>
      </w:tblGrid>
      <w:tr w:rsidR="004501D9" w:rsidRPr="004501D9" w14:paraId="75DF574B" w14:textId="77777777" w:rsidTr="00696403">
        <w:trPr>
          <w:trHeight w:val="495"/>
        </w:trPr>
        <w:tc>
          <w:tcPr>
            <w:tcW w:w="666" w:type="dxa"/>
            <w:tcBorders>
              <w:top w:val="single" w:sz="4" w:space="0" w:color="auto"/>
              <w:left w:val="single" w:sz="4" w:space="0" w:color="auto"/>
              <w:bottom w:val="single" w:sz="4" w:space="0" w:color="auto"/>
              <w:right w:val="single" w:sz="4" w:space="0" w:color="auto"/>
            </w:tcBorders>
            <w:hideMark/>
          </w:tcPr>
          <w:p w14:paraId="417F44BF" w14:textId="77777777" w:rsidR="00696403" w:rsidRPr="004501D9" w:rsidRDefault="00696403">
            <w:pPr>
              <w:pStyle w:val="1"/>
              <w:tabs>
                <w:tab w:val="left" w:pos="426"/>
              </w:tabs>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п/п</w:t>
            </w:r>
          </w:p>
        </w:tc>
        <w:tc>
          <w:tcPr>
            <w:tcW w:w="1725" w:type="dxa"/>
            <w:tcBorders>
              <w:top w:val="single" w:sz="4" w:space="0" w:color="auto"/>
              <w:left w:val="single" w:sz="4" w:space="0" w:color="auto"/>
              <w:bottom w:val="single" w:sz="4" w:space="0" w:color="auto"/>
              <w:right w:val="single" w:sz="4" w:space="0" w:color="auto"/>
            </w:tcBorders>
            <w:hideMark/>
          </w:tcPr>
          <w:p w14:paraId="4A7D2E59" w14:textId="77595C59" w:rsidR="00696403" w:rsidRPr="004501D9" w:rsidRDefault="00132E3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Обґрунтування</w:t>
            </w:r>
          </w:p>
        </w:tc>
        <w:tc>
          <w:tcPr>
            <w:tcW w:w="4273" w:type="dxa"/>
            <w:tcBorders>
              <w:top w:val="single" w:sz="4" w:space="0" w:color="auto"/>
              <w:left w:val="single" w:sz="4" w:space="0" w:color="auto"/>
              <w:bottom w:val="single" w:sz="4" w:space="0" w:color="auto"/>
              <w:right w:val="single" w:sz="4" w:space="0" w:color="auto"/>
            </w:tcBorders>
            <w:hideMark/>
          </w:tcPr>
          <w:p w14:paraId="3F67F9CD"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Найменування робіт і витрат</w:t>
            </w:r>
          </w:p>
        </w:tc>
        <w:tc>
          <w:tcPr>
            <w:tcW w:w="910" w:type="dxa"/>
            <w:tcBorders>
              <w:top w:val="single" w:sz="4" w:space="0" w:color="auto"/>
              <w:left w:val="single" w:sz="4" w:space="0" w:color="auto"/>
              <w:bottom w:val="single" w:sz="4" w:space="0" w:color="auto"/>
              <w:right w:val="single" w:sz="4" w:space="0" w:color="auto"/>
            </w:tcBorders>
            <w:hideMark/>
          </w:tcPr>
          <w:p w14:paraId="12E715C7" w14:textId="3A38C4DC" w:rsidR="00696403" w:rsidRPr="004501D9" w:rsidRDefault="00696403" w:rsidP="00132E3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xml:space="preserve">Од. </w:t>
            </w:r>
            <w:proofErr w:type="spellStart"/>
            <w:r w:rsidRPr="004501D9">
              <w:rPr>
                <w:rFonts w:ascii="Times New Roman" w:hAnsi="Times New Roman" w:cs="Times New Roman"/>
                <w:bCs/>
                <w:color w:val="auto"/>
                <w:sz w:val="23"/>
                <w:szCs w:val="23"/>
              </w:rPr>
              <w:t>вим</w:t>
            </w:r>
            <w:proofErr w:type="spellEnd"/>
            <w:r w:rsidRPr="004501D9">
              <w:rPr>
                <w:rFonts w:ascii="Times New Roman" w:hAnsi="Times New Roman" w:cs="Times New Roman"/>
                <w:bCs/>
                <w:color w:val="auto"/>
                <w:sz w:val="23"/>
                <w:szCs w:val="23"/>
              </w:rPr>
              <w:t>.</w:t>
            </w:r>
          </w:p>
        </w:tc>
        <w:tc>
          <w:tcPr>
            <w:tcW w:w="1137" w:type="dxa"/>
            <w:tcBorders>
              <w:top w:val="single" w:sz="4" w:space="0" w:color="auto"/>
              <w:left w:val="single" w:sz="4" w:space="0" w:color="auto"/>
              <w:bottom w:val="single" w:sz="4" w:space="0" w:color="auto"/>
              <w:right w:val="single" w:sz="4" w:space="0" w:color="auto"/>
            </w:tcBorders>
            <w:hideMark/>
          </w:tcPr>
          <w:p w14:paraId="463B20C6" w14:textId="08317801" w:rsidR="00696403" w:rsidRPr="004501D9" w:rsidRDefault="00696403">
            <w:pPr>
              <w:pStyle w:val="1"/>
              <w:tabs>
                <w:tab w:val="left" w:pos="426"/>
              </w:tabs>
              <w:spacing w:line="240" w:lineRule="auto"/>
              <w:rPr>
                <w:rFonts w:ascii="Times New Roman" w:hAnsi="Times New Roman" w:cs="Times New Roman"/>
                <w:bCs/>
                <w:color w:val="auto"/>
                <w:sz w:val="23"/>
                <w:szCs w:val="23"/>
              </w:rPr>
            </w:pPr>
            <w:bookmarkStart w:id="1" w:name="_GoBack"/>
            <w:bookmarkEnd w:id="1"/>
            <w:r w:rsidRPr="004501D9">
              <w:rPr>
                <w:rFonts w:ascii="Times New Roman" w:hAnsi="Times New Roman" w:cs="Times New Roman"/>
                <w:bCs/>
                <w:color w:val="auto"/>
                <w:sz w:val="23"/>
                <w:szCs w:val="23"/>
              </w:rPr>
              <w:t>Кількість</w:t>
            </w:r>
          </w:p>
        </w:tc>
        <w:tc>
          <w:tcPr>
            <w:tcW w:w="1144" w:type="dxa"/>
            <w:tcBorders>
              <w:top w:val="single" w:sz="4" w:space="0" w:color="auto"/>
              <w:left w:val="single" w:sz="4" w:space="0" w:color="auto"/>
              <w:bottom w:val="single" w:sz="4" w:space="0" w:color="auto"/>
              <w:right w:val="single" w:sz="4" w:space="0" w:color="auto"/>
            </w:tcBorders>
            <w:hideMark/>
          </w:tcPr>
          <w:p w14:paraId="65652F95"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Примітка</w:t>
            </w:r>
          </w:p>
        </w:tc>
      </w:tr>
      <w:tr w:rsidR="004501D9" w:rsidRPr="004501D9" w14:paraId="7E8C54D5" w14:textId="77777777" w:rsidTr="00696403">
        <w:trPr>
          <w:trHeight w:val="300"/>
        </w:trPr>
        <w:tc>
          <w:tcPr>
            <w:tcW w:w="666" w:type="dxa"/>
            <w:tcBorders>
              <w:top w:val="single" w:sz="4" w:space="0" w:color="auto"/>
              <w:left w:val="single" w:sz="4" w:space="0" w:color="auto"/>
              <w:bottom w:val="single" w:sz="4" w:space="0" w:color="auto"/>
              <w:right w:val="single" w:sz="4" w:space="0" w:color="auto"/>
            </w:tcBorders>
            <w:hideMark/>
          </w:tcPr>
          <w:p w14:paraId="1424D53B" w14:textId="77777777" w:rsidR="00696403" w:rsidRPr="004501D9" w:rsidRDefault="00696403">
            <w:pPr>
              <w:pStyle w:val="1"/>
              <w:tabs>
                <w:tab w:val="left" w:pos="426"/>
              </w:tabs>
              <w:spacing w:line="240" w:lineRule="auto"/>
              <w:jc w:val="center"/>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w:t>
            </w:r>
          </w:p>
        </w:tc>
        <w:tc>
          <w:tcPr>
            <w:tcW w:w="1725" w:type="dxa"/>
            <w:tcBorders>
              <w:top w:val="single" w:sz="4" w:space="0" w:color="auto"/>
              <w:left w:val="single" w:sz="4" w:space="0" w:color="auto"/>
              <w:bottom w:val="single" w:sz="4" w:space="0" w:color="auto"/>
              <w:right w:val="single" w:sz="4" w:space="0" w:color="auto"/>
            </w:tcBorders>
            <w:hideMark/>
          </w:tcPr>
          <w:p w14:paraId="6414EB02" w14:textId="77777777" w:rsidR="00696403" w:rsidRPr="004501D9" w:rsidRDefault="00696403">
            <w:pPr>
              <w:pStyle w:val="1"/>
              <w:tabs>
                <w:tab w:val="left" w:pos="426"/>
              </w:tabs>
              <w:spacing w:line="240" w:lineRule="auto"/>
              <w:jc w:val="center"/>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2</w:t>
            </w:r>
          </w:p>
        </w:tc>
        <w:tc>
          <w:tcPr>
            <w:tcW w:w="4273" w:type="dxa"/>
            <w:tcBorders>
              <w:top w:val="single" w:sz="4" w:space="0" w:color="auto"/>
              <w:left w:val="single" w:sz="4" w:space="0" w:color="auto"/>
              <w:bottom w:val="single" w:sz="4" w:space="0" w:color="auto"/>
              <w:right w:val="single" w:sz="4" w:space="0" w:color="auto"/>
            </w:tcBorders>
            <w:hideMark/>
          </w:tcPr>
          <w:p w14:paraId="11889CDF" w14:textId="77777777" w:rsidR="00696403" w:rsidRPr="004501D9" w:rsidRDefault="00696403">
            <w:pPr>
              <w:pStyle w:val="1"/>
              <w:tabs>
                <w:tab w:val="left" w:pos="426"/>
              </w:tabs>
              <w:spacing w:line="240" w:lineRule="auto"/>
              <w:jc w:val="center"/>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3</w:t>
            </w:r>
          </w:p>
        </w:tc>
        <w:tc>
          <w:tcPr>
            <w:tcW w:w="910" w:type="dxa"/>
            <w:tcBorders>
              <w:top w:val="single" w:sz="4" w:space="0" w:color="auto"/>
              <w:left w:val="single" w:sz="4" w:space="0" w:color="auto"/>
              <w:bottom w:val="single" w:sz="4" w:space="0" w:color="auto"/>
              <w:right w:val="single" w:sz="4" w:space="0" w:color="auto"/>
            </w:tcBorders>
            <w:hideMark/>
          </w:tcPr>
          <w:p w14:paraId="40F6D521" w14:textId="77777777" w:rsidR="00696403" w:rsidRPr="004501D9" w:rsidRDefault="00696403">
            <w:pPr>
              <w:pStyle w:val="1"/>
              <w:tabs>
                <w:tab w:val="left" w:pos="426"/>
              </w:tabs>
              <w:spacing w:line="240" w:lineRule="auto"/>
              <w:jc w:val="center"/>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4</w:t>
            </w:r>
          </w:p>
        </w:tc>
        <w:tc>
          <w:tcPr>
            <w:tcW w:w="1137" w:type="dxa"/>
            <w:tcBorders>
              <w:top w:val="single" w:sz="4" w:space="0" w:color="auto"/>
              <w:left w:val="single" w:sz="4" w:space="0" w:color="auto"/>
              <w:bottom w:val="single" w:sz="4" w:space="0" w:color="auto"/>
              <w:right w:val="single" w:sz="4" w:space="0" w:color="auto"/>
            </w:tcBorders>
            <w:hideMark/>
          </w:tcPr>
          <w:p w14:paraId="585B1CB7" w14:textId="77777777" w:rsidR="00696403" w:rsidRPr="004501D9" w:rsidRDefault="00696403">
            <w:pPr>
              <w:pStyle w:val="1"/>
              <w:tabs>
                <w:tab w:val="left" w:pos="426"/>
              </w:tabs>
              <w:spacing w:line="240" w:lineRule="auto"/>
              <w:jc w:val="center"/>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5</w:t>
            </w:r>
          </w:p>
        </w:tc>
        <w:tc>
          <w:tcPr>
            <w:tcW w:w="1144" w:type="dxa"/>
            <w:tcBorders>
              <w:top w:val="single" w:sz="4" w:space="0" w:color="auto"/>
              <w:left w:val="single" w:sz="4" w:space="0" w:color="auto"/>
              <w:bottom w:val="single" w:sz="4" w:space="0" w:color="auto"/>
              <w:right w:val="single" w:sz="4" w:space="0" w:color="auto"/>
            </w:tcBorders>
            <w:hideMark/>
          </w:tcPr>
          <w:p w14:paraId="3A698E7E" w14:textId="77777777" w:rsidR="00696403" w:rsidRPr="004501D9" w:rsidRDefault="00696403">
            <w:pPr>
              <w:pStyle w:val="1"/>
              <w:tabs>
                <w:tab w:val="left" w:pos="426"/>
              </w:tabs>
              <w:spacing w:line="240" w:lineRule="auto"/>
              <w:jc w:val="center"/>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6</w:t>
            </w:r>
          </w:p>
        </w:tc>
      </w:tr>
      <w:tr w:rsidR="004501D9" w:rsidRPr="004501D9" w14:paraId="602AA0E2" w14:textId="77777777" w:rsidTr="00696403">
        <w:trPr>
          <w:trHeight w:val="510"/>
        </w:trPr>
        <w:tc>
          <w:tcPr>
            <w:tcW w:w="666" w:type="dxa"/>
            <w:tcBorders>
              <w:top w:val="single" w:sz="4" w:space="0" w:color="auto"/>
              <w:left w:val="single" w:sz="8" w:space="0" w:color="auto"/>
              <w:bottom w:val="single" w:sz="4" w:space="0" w:color="auto"/>
              <w:right w:val="single" w:sz="8" w:space="0" w:color="auto"/>
            </w:tcBorders>
            <w:vAlign w:val="center"/>
            <w:hideMark/>
          </w:tcPr>
          <w:p w14:paraId="689F6025"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w:t>
            </w:r>
          </w:p>
        </w:tc>
        <w:tc>
          <w:tcPr>
            <w:tcW w:w="1725" w:type="dxa"/>
            <w:tcBorders>
              <w:top w:val="single" w:sz="4" w:space="0" w:color="auto"/>
              <w:left w:val="nil"/>
              <w:bottom w:val="single" w:sz="4" w:space="0" w:color="auto"/>
              <w:right w:val="single" w:sz="8" w:space="0" w:color="auto"/>
            </w:tcBorders>
            <w:vAlign w:val="center"/>
            <w:hideMark/>
          </w:tcPr>
          <w:p w14:paraId="45385384"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КР18-1-6</w:t>
            </w:r>
          </w:p>
        </w:tc>
        <w:tc>
          <w:tcPr>
            <w:tcW w:w="4273" w:type="dxa"/>
            <w:tcBorders>
              <w:top w:val="single" w:sz="4" w:space="0" w:color="auto"/>
              <w:left w:val="nil"/>
              <w:bottom w:val="single" w:sz="4" w:space="0" w:color="auto"/>
              <w:right w:val="single" w:sz="8" w:space="0" w:color="auto"/>
            </w:tcBorders>
            <w:vAlign w:val="center"/>
            <w:hideMark/>
          </w:tcPr>
          <w:p w14:paraId="1CE8D442"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Розбирання асфальтобетонних покриттів вручну</w:t>
            </w:r>
          </w:p>
        </w:tc>
        <w:tc>
          <w:tcPr>
            <w:tcW w:w="910" w:type="dxa"/>
            <w:tcBorders>
              <w:top w:val="single" w:sz="4" w:space="0" w:color="auto"/>
              <w:left w:val="nil"/>
              <w:bottom w:val="single" w:sz="4" w:space="0" w:color="auto"/>
              <w:right w:val="single" w:sz="8" w:space="0" w:color="auto"/>
            </w:tcBorders>
            <w:vAlign w:val="center"/>
            <w:hideMark/>
          </w:tcPr>
          <w:p w14:paraId="2B23B1A2" w14:textId="1FC801CB"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100 м3</w:t>
            </w:r>
          </w:p>
        </w:tc>
        <w:tc>
          <w:tcPr>
            <w:tcW w:w="1137" w:type="dxa"/>
            <w:tcBorders>
              <w:top w:val="single" w:sz="4" w:space="0" w:color="auto"/>
              <w:left w:val="nil"/>
              <w:bottom w:val="single" w:sz="4" w:space="0" w:color="auto"/>
              <w:right w:val="single" w:sz="8" w:space="0" w:color="auto"/>
            </w:tcBorders>
            <w:vAlign w:val="center"/>
            <w:hideMark/>
          </w:tcPr>
          <w:p w14:paraId="13625C89"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0,0944</w:t>
            </w:r>
          </w:p>
        </w:tc>
        <w:tc>
          <w:tcPr>
            <w:tcW w:w="1144" w:type="dxa"/>
            <w:tcBorders>
              <w:top w:val="single" w:sz="4" w:space="0" w:color="auto"/>
              <w:left w:val="single" w:sz="4" w:space="0" w:color="auto"/>
              <w:bottom w:val="single" w:sz="4" w:space="0" w:color="auto"/>
              <w:right w:val="single" w:sz="4" w:space="0" w:color="auto"/>
            </w:tcBorders>
            <w:hideMark/>
          </w:tcPr>
          <w:p w14:paraId="3F84AE97"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xml:space="preserve"> </w:t>
            </w:r>
          </w:p>
        </w:tc>
      </w:tr>
      <w:tr w:rsidR="004501D9" w:rsidRPr="004501D9" w14:paraId="670EF31A" w14:textId="77777777" w:rsidTr="00696403">
        <w:trPr>
          <w:trHeight w:val="510"/>
        </w:trPr>
        <w:tc>
          <w:tcPr>
            <w:tcW w:w="666" w:type="dxa"/>
            <w:tcBorders>
              <w:top w:val="nil"/>
              <w:left w:val="single" w:sz="8" w:space="0" w:color="auto"/>
              <w:bottom w:val="single" w:sz="4" w:space="0" w:color="auto"/>
              <w:right w:val="single" w:sz="8" w:space="0" w:color="auto"/>
            </w:tcBorders>
            <w:vAlign w:val="center"/>
            <w:hideMark/>
          </w:tcPr>
          <w:p w14:paraId="5E6AE99F"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2</w:t>
            </w:r>
          </w:p>
        </w:tc>
        <w:tc>
          <w:tcPr>
            <w:tcW w:w="1725" w:type="dxa"/>
            <w:tcBorders>
              <w:top w:val="nil"/>
              <w:left w:val="nil"/>
              <w:bottom w:val="single" w:sz="4" w:space="0" w:color="auto"/>
              <w:right w:val="single" w:sz="8" w:space="0" w:color="auto"/>
            </w:tcBorders>
            <w:vAlign w:val="center"/>
            <w:hideMark/>
          </w:tcPr>
          <w:p w14:paraId="46916BB4"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КР18-48-1к=0,8</w:t>
            </w:r>
          </w:p>
        </w:tc>
        <w:tc>
          <w:tcPr>
            <w:tcW w:w="4273" w:type="dxa"/>
            <w:tcBorders>
              <w:top w:val="nil"/>
              <w:left w:val="nil"/>
              <w:bottom w:val="single" w:sz="4" w:space="0" w:color="auto"/>
              <w:right w:val="single" w:sz="8" w:space="0" w:color="auto"/>
            </w:tcBorders>
            <w:vAlign w:val="center"/>
            <w:hideMark/>
          </w:tcPr>
          <w:p w14:paraId="53DDA44B"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xml:space="preserve">Демонтаж тротуарів із бетонних плит </w:t>
            </w:r>
          </w:p>
        </w:tc>
        <w:tc>
          <w:tcPr>
            <w:tcW w:w="910" w:type="dxa"/>
            <w:tcBorders>
              <w:top w:val="nil"/>
              <w:left w:val="nil"/>
              <w:bottom w:val="single" w:sz="4" w:space="0" w:color="auto"/>
              <w:right w:val="single" w:sz="8" w:space="0" w:color="auto"/>
            </w:tcBorders>
            <w:vAlign w:val="center"/>
            <w:hideMark/>
          </w:tcPr>
          <w:p w14:paraId="78F4AB28" w14:textId="31E0E22A"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100 м2</w:t>
            </w:r>
          </w:p>
        </w:tc>
        <w:tc>
          <w:tcPr>
            <w:tcW w:w="1137" w:type="dxa"/>
            <w:tcBorders>
              <w:top w:val="nil"/>
              <w:left w:val="nil"/>
              <w:bottom w:val="single" w:sz="4" w:space="0" w:color="auto"/>
              <w:right w:val="single" w:sz="8" w:space="0" w:color="auto"/>
            </w:tcBorders>
            <w:vAlign w:val="center"/>
            <w:hideMark/>
          </w:tcPr>
          <w:p w14:paraId="5D571C89"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0,702</w:t>
            </w:r>
          </w:p>
        </w:tc>
        <w:tc>
          <w:tcPr>
            <w:tcW w:w="1144" w:type="dxa"/>
            <w:tcBorders>
              <w:top w:val="single" w:sz="4" w:space="0" w:color="auto"/>
              <w:left w:val="single" w:sz="4" w:space="0" w:color="auto"/>
              <w:bottom w:val="single" w:sz="4" w:space="0" w:color="auto"/>
              <w:right w:val="single" w:sz="4" w:space="0" w:color="auto"/>
            </w:tcBorders>
            <w:hideMark/>
          </w:tcPr>
          <w:p w14:paraId="71EE891C"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w:t>
            </w:r>
          </w:p>
        </w:tc>
      </w:tr>
      <w:tr w:rsidR="004501D9" w:rsidRPr="004501D9" w14:paraId="3C2FF7D8" w14:textId="77777777" w:rsidTr="00696403">
        <w:trPr>
          <w:trHeight w:val="510"/>
        </w:trPr>
        <w:tc>
          <w:tcPr>
            <w:tcW w:w="666" w:type="dxa"/>
            <w:tcBorders>
              <w:top w:val="nil"/>
              <w:left w:val="single" w:sz="8" w:space="0" w:color="auto"/>
              <w:bottom w:val="single" w:sz="4" w:space="0" w:color="auto"/>
              <w:right w:val="single" w:sz="8" w:space="0" w:color="auto"/>
            </w:tcBorders>
            <w:vAlign w:val="center"/>
            <w:hideMark/>
          </w:tcPr>
          <w:p w14:paraId="43911712"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3</w:t>
            </w:r>
          </w:p>
        </w:tc>
        <w:tc>
          <w:tcPr>
            <w:tcW w:w="1725" w:type="dxa"/>
            <w:tcBorders>
              <w:top w:val="nil"/>
              <w:left w:val="nil"/>
              <w:bottom w:val="single" w:sz="4" w:space="0" w:color="auto"/>
              <w:right w:val="single" w:sz="8" w:space="0" w:color="auto"/>
            </w:tcBorders>
            <w:vAlign w:val="center"/>
            <w:hideMark/>
          </w:tcPr>
          <w:p w14:paraId="302ED339"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КР 18-48-1</w:t>
            </w:r>
          </w:p>
        </w:tc>
        <w:tc>
          <w:tcPr>
            <w:tcW w:w="4273" w:type="dxa"/>
            <w:tcBorders>
              <w:top w:val="nil"/>
              <w:left w:val="nil"/>
              <w:bottom w:val="single" w:sz="4" w:space="0" w:color="auto"/>
              <w:right w:val="single" w:sz="8" w:space="0" w:color="auto"/>
            </w:tcBorders>
            <w:vAlign w:val="center"/>
            <w:hideMark/>
          </w:tcPr>
          <w:p w14:paraId="0F6A08B4"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Улаштування тротуарів із бетонних плит із заповненням швів цементним розчином</w:t>
            </w:r>
          </w:p>
        </w:tc>
        <w:tc>
          <w:tcPr>
            <w:tcW w:w="910" w:type="dxa"/>
            <w:tcBorders>
              <w:top w:val="nil"/>
              <w:left w:val="nil"/>
              <w:bottom w:val="single" w:sz="4" w:space="0" w:color="auto"/>
              <w:right w:val="single" w:sz="8" w:space="0" w:color="auto"/>
            </w:tcBorders>
            <w:vAlign w:val="center"/>
            <w:hideMark/>
          </w:tcPr>
          <w:p w14:paraId="71DC9071" w14:textId="15DA802C"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100 м2</w:t>
            </w:r>
          </w:p>
        </w:tc>
        <w:tc>
          <w:tcPr>
            <w:tcW w:w="1137" w:type="dxa"/>
            <w:tcBorders>
              <w:top w:val="nil"/>
              <w:left w:val="nil"/>
              <w:bottom w:val="single" w:sz="4" w:space="0" w:color="auto"/>
              <w:right w:val="single" w:sz="8" w:space="0" w:color="auto"/>
            </w:tcBorders>
            <w:vAlign w:val="center"/>
            <w:hideMark/>
          </w:tcPr>
          <w:p w14:paraId="359E41F4"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0,702</w:t>
            </w:r>
          </w:p>
        </w:tc>
        <w:tc>
          <w:tcPr>
            <w:tcW w:w="1144" w:type="dxa"/>
            <w:tcBorders>
              <w:top w:val="single" w:sz="4" w:space="0" w:color="auto"/>
              <w:left w:val="single" w:sz="4" w:space="0" w:color="auto"/>
              <w:bottom w:val="single" w:sz="4" w:space="0" w:color="auto"/>
              <w:right w:val="single" w:sz="4" w:space="0" w:color="auto"/>
            </w:tcBorders>
            <w:hideMark/>
          </w:tcPr>
          <w:p w14:paraId="1354EDB5"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w:t>
            </w:r>
          </w:p>
        </w:tc>
      </w:tr>
      <w:tr w:rsidR="004501D9" w:rsidRPr="004501D9" w14:paraId="734F4A1B" w14:textId="77777777" w:rsidTr="00696403">
        <w:trPr>
          <w:trHeight w:val="300"/>
        </w:trPr>
        <w:tc>
          <w:tcPr>
            <w:tcW w:w="666" w:type="dxa"/>
            <w:tcBorders>
              <w:top w:val="nil"/>
              <w:left w:val="single" w:sz="8" w:space="0" w:color="auto"/>
              <w:bottom w:val="single" w:sz="4" w:space="0" w:color="auto"/>
              <w:right w:val="single" w:sz="8" w:space="0" w:color="auto"/>
            </w:tcBorders>
            <w:vAlign w:val="center"/>
            <w:hideMark/>
          </w:tcPr>
          <w:p w14:paraId="1743F110"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4</w:t>
            </w:r>
          </w:p>
        </w:tc>
        <w:tc>
          <w:tcPr>
            <w:tcW w:w="1725" w:type="dxa"/>
            <w:tcBorders>
              <w:top w:val="nil"/>
              <w:left w:val="nil"/>
              <w:bottom w:val="single" w:sz="4" w:space="0" w:color="auto"/>
              <w:right w:val="single" w:sz="8" w:space="0" w:color="auto"/>
            </w:tcBorders>
            <w:vAlign w:val="center"/>
            <w:hideMark/>
          </w:tcPr>
          <w:p w14:paraId="2483B341"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w:t>
            </w:r>
          </w:p>
        </w:tc>
        <w:tc>
          <w:tcPr>
            <w:tcW w:w="4273" w:type="dxa"/>
            <w:tcBorders>
              <w:top w:val="nil"/>
              <w:left w:val="nil"/>
              <w:bottom w:val="single" w:sz="4" w:space="0" w:color="auto"/>
              <w:right w:val="single" w:sz="8" w:space="0" w:color="auto"/>
            </w:tcBorders>
            <w:vAlign w:val="center"/>
            <w:hideMark/>
          </w:tcPr>
          <w:p w14:paraId="6B80802E"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Плити бетонні тротуарні, товщиною 60мм, довжина 1350мм. Ширина 400мм</w:t>
            </w:r>
          </w:p>
        </w:tc>
        <w:tc>
          <w:tcPr>
            <w:tcW w:w="910" w:type="dxa"/>
            <w:tcBorders>
              <w:top w:val="nil"/>
              <w:left w:val="nil"/>
              <w:bottom w:val="single" w:sz="4" w:space="0" w:color="auto"/>
              <w:right w:val="single" w:sz="8" w:space="0" w:color="auto"/>
            </w:tcBorders>
            <w:vAlign w:val="center"/>
            <w:hideMark/>
          </w:tcPr>
          <w:p w14:paraId="3BC24E10" w14:textId="695B1DAF"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од</w:t>
            </w:r>
          </w:p>
        </w:tc>
        <w:tc>
          <w:tcPr>
            <w:tcW w:w="1137" w:type="dxa"/>
            <w:tcBorders>
              <w:top w:val="nil"/>
              <w:left w:val="nil"/>
              <w:bottom w:val="single" w:sz="4" w:space="0" w:color="auto"/>
              <w:right w:val="single" w:sz="8" w:space="0" w:color="auto"/>
            </w:tcBorders>
            <w:vAlign w:val="center"/>
            <w:hideMark/>
          </w:tcPr>
          <w:p w14:paraId="28397E47"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130</w:t>
            </w:r>
          </w:p>
        </w:tc>
        <w:tc>
          <w:tcPr>
            <w:tcW w:w="1144" w:type="dxa"/>
            <w:tcBorders>
              <w:top w:val="single" w:sz="4" w:space="0" w:color="auto"/>
              <w:left w:val="single" w:sz="4" w:space="0" w:color="auto"/>
              <w:bottom w:val="single" w:sz="4" w:space="0" w:color="auto"/>
              <w:right w:val="single" w:sz="4" w:space="0" w:color="auto"/>
            </w:tcBorders>
            <w:hideMark/>
          </w:tcPr>
          <w:p w14:paraId="40AE21B1"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w:t>
            </w:r>
          </w:p>
        </w:tc>
      </w:tr>
      <w:tr w:rsidR="004501D9" w:rsidRPr="004501D9" w14:paraId="29A35AE5" w14:textId="77777777" w:rsidTr="00696403">
        <w:trPr>
          <w:trHeight w:val="510"/>
        </w:trPr>
        <w:tc>
          <w:tcPr>
            <w:tcW w:w="666" w:type="dxa"/>
            <w:tcBorders>
              <w:top w:val="nil"/>
              <w:left w:val="single" w:sz="8" w:space="0" w:color="auto"/>
              <w:bottom w:val="single" w:sz="4" w:space="0" w:color="auto"/>
              <w:right w:val="single" w:sz="8" w:space="0" w:color="auto"/>
            </w:tcBorders>
            <w:vAlign w:val="center"/>
            <w:hideMark/>
          </w:tcPr>
          <w:p w14:paraId="43DAE099"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5</w:t>
            </w:r>
          </w:p>
        </w:tc>
        <w:tc>
          <w:tcPr>
            <w:tcW w:w="1725" w:type="dxa"/>
            <w:tcBorders>
              <w:top w:val="nil"/>
              <w:left w:val="nil"/>
              <w:bottom w:val="single" w:sz="4" w:space="0" w:color="auto"/>
              <w:right w:val="single" w:sz="8" w:space="0" w:color="auto"/>
            </w:tcBorders>
            <w:vAlign w:val="center"/>
            <w:hideMark/>
          </w:tcPr>
          <w:p w14:paraId="3EE731E9"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КР18-46-1</w:t>
            </w:r>
          </w:p>
        </w:tc>
        <w:tc>
          <w:tcPr>
            <w:tcW w:w="4273" w:type="dxa"/>
            <w:tcBorders>
              <w:top w:val="nil"/>
              <w:left w:val="nil"/>
              <w:bottom w:val="single" w:sz="4" w:space="0" w:color="auto"/>
              <w:right w:val="single" w:sz="8" w:space="0" w:color="auto"/>
            </w:tcBorders>
            <w:vAlign w:val="center"/>
            <w:hideMark/>
          </w:tcPr>
          <w:p w14:paraId="467299CD" w14:textId="2EEA223A"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xml:space="preserve">Улаштування одношарових асфальтобетонних покриттів доріжок та тротуарів із </w:t>
            </w:r>
            <w:r w:rsidR="00132E33" w:rsidRPr="004501D9">
              <w:rPr>
                <w:rFonts w:ascii="Times New Roman" w:hAnsi="Times New Roman" w:cs="Times New Roman"/>
                <w:bCs/>
                <w:color w:val="auto"/>
                <w:sz w:val="23"/>
                <w:szCs w:val="23"/>
              </w:rPr>
              <w:t>дрібнозернистої</w:t>
            </w:r>
            <w:r w:rsidRPr="004501D9">
              <w:rPr>
                <w:rFonts w:ascii="Times New Roman" w:hAnsi="Times New Roman" w:cs="Times New Roman"/>
                <w:bCs/>
                <w:color w:val="auto"/>
                <w:sz w:val="23"/>
                <w:szCs w:val="23"/>
              </w:rPr>
              <w:t xml:space="preserve"> </w:t>
            </w:r>
            <w:r w:rsidR="00132E33" w:rsidRPr="004501D9">
              <w:rPr>
                <w:rFonts w:ascii="Times New Roman" w:hAnsi="Times New Roman" w:cs="Times New Roman"/>
                <w:bCs/>
                <w:color w:val="auto"/>
                <w:sz w:val="23"/>
                <w:szCs w:val="23"/>
              </w:rPr>
              <w:t>суміші</w:t>
            </w:r>
            <w:r w:rsidRPr="004501D9">
              <w:rPr>
                <w:rFonts w:ascii="Times New Roman" w:hAnsi="Times New Roman" w:cs="Times New Roman"/>
                <w:bCs/>
                <w:color w:val="auto"/>
                <w:sz w:val="23"/>
                <w:szCs w:val="23"/>
              </w:rPr>
              <w:t xml:space="preserve"> товщиною 3см</w:t>
            </w:r>
          </w:p>
        </w:tc>
        <w:tc>
          <w:tcPr>
            <w:tcW w:w="910" w:type="dxa"/>
            <w:tcBorders>
              <w:top w:val="nil"/>
              <w:left w:val="nil"/>
              <w:bottom w:val="single" w:sz="4" w:space="0" w:color="auto"/>
              <w:right w:val="single" w:sz="8" w:space="0" w:color="auto"/>
            </w:tcBorders>
            <w:vAlign w:val="center"/>
            <w:hideMark/>
          </w:tcPr>
          <w:p w14:paraId="3583255D" w14:textId="7D3B5E8D"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100</w:t>
            </w:r>
            <w:r w:rsidR="00132E33" w:rsidRPr="004501D9">
              <w:rPr>
                <w:rFonts w:ascii="Times New Roman" w:hAnsi="Times New Roman" w:cs="Times New Roman"/>
                <w:bCs/>
                <w:color w:val="auto"/>
                <w:sz w:val="23"/>
                <w:szCs w:val="23"/>
              </w:rPr>
              <w:t xml:space="preserve"> </w:t>
            </w:r>
            <w:r w:rsidRPr="004501D9">
              <w:rPr>
                <w:rFonts w:ascii="Times New Roman" w:hAnsi="Times New Roman" w:cs="Times New Roman"/>
                <w:bCs/>
                <w:color w:val="auto"/>
                <w:sz w:val="23"/>
                <w:szCs w:val="23"/>
              </w:rPr>
              <w:t>м2</w:t>
            </w:r>
          </w:p>
        </w:tc>
        <w:tc>
          <w:tcPr>
            <w:tcW w:w="1137" w:type="dxa"/>
            <w:tcBorders>
              <w:top w:val="nil"/>
              <w:left w:val="nil"/>
              <w:bottom w:val="single" w:sz="4" w:space="0" w:color="auto"/>
              <w:right w:val="single" w:sz="8" w:space="0" w:color="auto"/>
            </w:tcBorders>
            <w:vAlign w:val="center"/>
            <w:hideMark/>
          </w:tcPr>
          <w:p w14:paraId="033D3D1A"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2,36</w:t>
            </w:r>
          </w:p>
        </w:tc>
        <w:tc>
          <w:tcPr>
            <w:tcW w:w="1144" w:type="dxa"/>
            <w:tcBorders>
              <w:top w:val="single" w:sz="4" w:space="0" w:color="auto"/>
              <w:left w:val="single" w:sz="4" w:space="0" w:color="auto"/>
              <w:bottom w:val="single" w:sz="4" w:space="0" w:color="auto"/>
              <w:right w:val="single" w:sz="4" w:space="0" w:color="auto"/>
            </w:tcBorders>
            <w:hideMark/>
          </w:tcPr>
          <w:p w14:paraId="5F5DB987"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w:t>
            </w:r>
          </w:p>
        </w:tc>
      </w:tr>
      <w:tr w:rsidR="004501D9" w:rsidRPr="004501D9" w14:paraId="7A8B9746" w14:textId="77777777" w:rsidTr="00696403">
        <w:trPr>
          <w:trHeight w:val="300"/>
        </w:trPr>
        <w:tc>
          <w:tcPr>
            <w:tcW w:w="666" w:type="dxa"/>
            <w:tcBorders>
              <w:top w:val="nil"/>
              <w:left w:val="single" w:sz="8" w:space="0" w:color="auto"/>
              <w:bottom w:val="single" w:sz="4" w:space="0" w:color="auto"/>
              <w:right w:val="single" w:sz="8" w:space="0" w:color="auto"/>
            </w:tcBorders>
            <w:vAlign w:val="center"/>
            <w:hideMark/>
          </w:tcPr>
          <w:p w14:paraId="7AE2CE6B"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6</w:t>
            </w:r>
          </w:p>
        </w:tc>
        <w:tc>
          <w:tcPr>
            <w:tcW w:w="1725" w:type="dxa"/>
            <w:tcBorders>
              <w:top w:val="nil"/>
              <w:left w:val="nil"/>
              <w:bottom w:val="single" w:sz="4" w:space="0" w:color="auto"/>
              <w:right w:val="single" w:sz="8" w:space="0" w:color="auto"/>
            </w:tcBorders>
            <w:vAlign w:val="center"/>
            <w:hideMark/>
          </w:tcPr>
          <w:p w14:paraId="6A15C6CB"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КР18-46-2</w:t>
            </w:r>
          </w:p>
        </w:tc>
        <w:tc>
          <w:tcPr>
            <w:tcW w:w="4273" w:type="dxa"/>
            <w:tcBorders>
              <w:top w:val="nil"/>
              <w:left w:val="nil"/>
              <w:bottom w:val="single" w:sz="4" w:space="0" w:color="auto"/>
              <w:right w:val="single" w:sz="8" w:space="0" w:color="auto"/>
            </w:tcBorders>
            <w:vAlign w:val="center"/>
            <w:hideMark/>
          </w:tcPr>
          <w:p w14:paraId="6078578D"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На кожні 0,5см зміни товщини шару додавати або виключати до норми 18–46-1</w:t>
            </w:r>
          </w:p>
        </w:tc>
        <w:tc>
          <w:tcPr>
            <w:tcW w:w="910" w:type="dxa"/>
            <w:tcBorders>
              <w:top w:val="nil"/>
              <w:left w:val="nil"/>
              <w:bottom w:val="single" w:sz="4" w:space="0" w:color="auto"/>
              <w:right w:val="single" w:sz="8" w:space="0" w:color="auto"/>
            </w:tcBorders>
            <w:vAlign w:val="center"/>
            <w:hideMark/>
          </w:tcPr>
          <w:p w14:paraId="03C39517" w14:textId="69A74E3E"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100</w:t>
            </w:r>
            <w:r w:rsidR="00132E33" w:rsidRPr="004501D9">
              <w:rPr>
                <w:rFonts w:ascii="Times New Roman" w:hAnsi="Times New Roman" w:cs="Times New Roman"/>
                <w:bCs/>
                <w:color w:val="auto"/>
                <w:sz w:val="23"/>
                <w:szCs w:val="23"/>
              </w:rPr>
              <w:t xml:space="preserve"> </w:t>
            </w:r>
            <w:r w:rsidRPr="004501D9">
              <w:rPr>
                <w:rFonts w:ascii="Times New Roman" w:hAnsi="Times New Roman" w:cs="Times New Roman"/>
                <w:bCs/>
                <w:color w:val="auto"/>
                <w:sz w:val="23"/>
                <w:szCs w:val="23"/>
              </w:rPr>
              <w:t>м2</w:t>
            </w:r>
          </w:p>
        </w:tc>
        <w:tc>
          <w:tcPr>
            <w:tcW w:w="1137" w:type="dxa"/>
            <w:tcBorders>
              <w:top w:val="nil"/>
              <w:left w:val="nil"/>
              <w:bottom w:val="single" w:sz="4" w:space="0" w:color="auto"/>
              <w:right w:val="single" w:sz="8" w:space="0" w:color="auto"/>
            </w:tcBorders>
            <w:vAlign w:val="center"/>
            <w:hideMark/>
          </w:tcPr>
          <w:p w14:paraId="013B572B"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2,36</w:t>
            </w:r>
          </w:p>
        </w:tc>
        <w:tc>
          <w:tcPr>
            <w:tcW w:w="1144" w:type="dxa"/>
            <w:tcBorders>
              <w:top w:val="single" w:sz="4" w:space="0" w:color="auto"/>
              <w:left w:val="single" w:sz="4" w:space="0" w:color="auto"/>
              <w:bottom w:val="single" w:sz="4" w:space="0" w:color="auto"/>
              <w:right w:val="single" w:sz="4" w:space="0" w:color="auto"/>
            </w:tcBorders>
            <w:hideMark/>
          </w:tcPr>
          <w:p w14:paraId="5C8BCEDB"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w:t>
            </w:r>
          </w:p>
        </w:tc>
      </w:tr>
      <w:tr w:rsidR="004501D9" w:rsidRPr="004501D9" w14:paraId="72FE9CDB" w14:textId="77777777" w:rsidTr="00696403">
        <w:trPr>
          <w:trHeight w:val="510"/>
        </w:trPr>
        <w:tc>
          <w:tcPr>
            <w:tcW w:w="666" w:type="dxa"/>
            <w:tcBorders>
              <w:top w:val="nil"/>
              <w:left w:val="single" w:sz="8" w:space="0" w:color="auto"/>
              <w:bottom w:val="single" w:sz="4" w:space="0" w:color="auto"/>
              <w:right w:val="single" w:sz="8" w:space="0" w:color="auto"/>
            </w:tcBorders>
            <w:vAlign w:val="center"/>
            <w:hideMark/>
          </w:tcPr>
          <w:p w14:paraId="58375D6D"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7</w:t>
            </w:r>
          </w:p>
        </w:tc>
        <w:tc>
          <w:tcPr>
            <w:tcW w:w="1725" w:type="dxa"/>
            <w:tcBorders>
              <w:top w:val="nil"/>
              <w:left w:val="nil"/>
              <w:bottom w:val="single" w:sz="4" w:space="0" w:color="auto"/>
              <w:right w:val="single" w:sz="8" w:space="0" w:color="auto"/>
            </w:tcBorders>
            <w:vAlign w:val="center"/>
            <w:hideMark/>
          </w:tcPr>
          <w:p w14:paraId="5F080852"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КР20-41-1</w:t>
            </w:r>
          </w:p>
        </w:tc>
        <w:tc>
          <w:tcPr>
            <w:tcW w:w="4273" w:type="dxa"/>
            <w:tcBorders>
              <w:top w:val="nil"/>
              <w:left w:val="nil"/>
              <w:bottom w:val="single" w:sz="4" w:space="0" w:color="auto"/>
              <w:right w:val="single" w:sz="8" w:space="0" w:color="auto"/>
            </w:tcBorders>
            <w:vAlign w:val="center"/>
            <w:hideMark/>
          </w:tcPr>
          <w:p w14:paraId="523416F1"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xml:space="preserve">Навантаження сміття екскаваторами на автомобілі -самоскиди, місткість </w:t>
            </w:r>
            <w:proofErr w:type="spellStart"/>
            <w:r w:rsidRPr="004501D9">
              <w:rPr>
                <w:rFonts w:ascii="Times New Roman" w:hAnsi="Times New Roman" w:cs="Times New Roman"/>
                <w:bCs/>
                <w:color w:val="auto"/>
                <w:sz w:val="23"/>
                <w:szCs w:val="23"/>
              </w:rPr>
              <w:t>ковша</w:t>
            </w:r>
            <w:proofErr w:type="spellEnd"/>
            <w:r w:rsidRPr="004501D9">
              <w:rPr>
                <w:rFonts w:ascii="Times New Roman" w:hAnsi="Times New Roman" w:cs="Times New Roman"/>
                <w:bCs/>
                <w:color w:val="auto"/>
                <w:sz w:val="23"/>
                <w:szCs w:val="23"/>
              </w:rPr>
              <w:t xml:space="preserve"> екскаватора 0,25м3</w:t>
            </w:r>
          </w:p>
        </w:tc>
        <w:tc>
          <w:tcPr>
            <w:tcW w:w="910" w:type="dxa"/>
            <w:tcBorders>
              <w:top w:val="nil"/>
              <w:left w:val="nil"/>
              <w:bottom w:val="single" w:sz="4" w:space="0" w:color="auto"/>
              <w:right w:val="single" w:sz="8" w:space="0" w:color="auto"/>
            </w:tcBorders>
            <w:vAlign w:val="center"/>
            <w:hideMark/>
          </w:tcPr>
          <w:p w14:paraId="3360FDA2" w14:textId="527186A6"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100</w:t>
            </w:r>
            <w:r w:rsidR="00132E33" w:rsidRPr="004501D9">
              <w:rPr>
                <w:rFonts w:ascii="Times New Roman" w:hAnsi="Times New Roman" w:cs="Times New Roman"/>
                <w:bCs/>
                <w:color w:val="auto"/>
                <w:sz w:val="23"/>
                <w:szCs w:val="23"/>
              </w:rPr>
              <w:t xml:space="preserve"> </w:t>
            </w:r>
            <w:r w:rsidRPr="004501D9">
              <w:rPr>
                <w:rFonts w:ascii="Times New Roman" w:hAnsi="Times New Roman" w:cs="Times New Roman"/>
                <w:bCs/>
                <w:color w:val="auto"/>
                <w:sz w:val="23"/>
                <w:szCs w:val="23"/>
              </w:rPr>
              <w:t>т</w:t>
            </w:r>
          </w:p>
        </w:tc>
        <w:tc>
          <w:tcPr>
            <w:tcW w:w="1137" w:type="dxa"/>
            <w:tcBorders>
              <w:top w:val="nil"/>
              <w:left w:val="nil"/>
              <w:bottom w:val="single" w:sz="4" w:space="0" w:color="auto"/>
              <w:right w:val="single" w:sz="8" w:space="0" w:color="auto"/>
            </w:tcBorders>
            <w:vAlign w:val="center"/>
            <w:hideMark/>
          </w:tcPr>
          <w:p w14:paraId="2AEF00C7"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0,15104</w:t>
            </w:r>
          </w:p>
        </w:tc>
        <w:tc>
          <w:tcPr>
            <w:tcW w:w="1144" w:type="dxa"/>
            <w:tcBorders>
              <w:top w:val="single" w:sz="4" w:space="0" w:color="auto"/>
              <w:left w:val="single" w:sz="4" w:space="0" w:color="auto"/>
              <w:bottom w:val="single" w:sz="4" w:space="0" w:color="auto"/>
              <w:right w:val="single" w:sz="4" w:space="0" w:color="auto"/>
            </w:tcBorders>
            <w:hideMark/>
          </w:tcPr>
          <w:p w14:paraId="2DFD8C5D"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w:t>
            </w:r>
          </w:p>
        </w:tc>
      </w:tr>
      <w:tr w:rsidR="004501D9" w:rsidRPr="004501D9" w14:paraId="482C5E82" w14:textId="77777777" w:rsidTr="00696403">
        <w:trPr>
          <w:trHeight w:val="300"/>
        </w:trPr>
        <w:tc>
          <w:tcPr>
            <w:tcW w:w="666" w:type="dxa"/>
            <w:tcBorders>
              <w:top w:val="nil"/>
              <w:left w:val="single" w:sz="8" w:space="0" w:color="auto"/>
              <w:bottom w:val="single" w:sz="4" w:space="0" w:color="auto"/>
              <w:right w:val="single" w:sz="8" w:space="0" w:color="auto"/>
            </w:tcBorders>
            <w:vAlign w:val="center"/>
            <w:hideMark/>
          </w:tcPr>
          <w:p w14:paraId="2CD46BEE"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8</w:t>
            </w:r>
          </w:p>
        </w:tc>
        <w:tc>
          <w:tcPr>
            <w:tcW w:w="1725" w:type="dxa"/>
            <w:tcBorders>
              <w:top w:val="nil"/>
              <w:left w:val="nil"/>
              <w:bottom w:val="single" w:sz="4" w:space="0" w:color="auto"/>
              <w:right w:val="single" w:sz="8" w:space="0" w:color="auto"/>
            </w:tcBorders>
            <w:vAlign w:val="center"/>
            <w:hideMark/>
          </w:tcPr>
          <w:p w14:paraId="6C3D525D"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w:t>
            </w:r>
          </w:p>
        </w:tc>
        <w:tc>
          <w:tcPr>
            <w:tcW w:w="4273" w:type="dxa"/>
            <w:tcBorders>
              <w:top w:val="nil"/>
              <w:left w:val="nil"/>
              <w:bottom w:val="single" w:sz="4" w:space="0" w:color="auto"/>
              <w:right w:val="single" w:sz="8" w:space="0" w:color="auto"/>
            </w:tcBorders>
            <w:vAlign w:val="center"/>
            <w:hideMark/>
          </w:tcPr>
          <w:p w14:paraId="078DAFE0"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Перевезення сміття до 5км</w:t>
            </w:r>
          </w:p>
        </w:tc>
        <w:tc>
          <w:tcPr>
            <w:tcW w:w="910" w:type="dxa"/>
            <w:tcBorders>
              <w:top w:val="nil"/>
              <w:left w:val="nil"/>
              <w:bottom w:val="single" w:sz="4" w:space="0" w:color="auto"/>
              <w:right w:val="single" w:sz="8" w:space="0" w:color="auto"/>
            </w:tcBorders>
            <w:vAlign w:val="center"/>
            <w:hideMark/>
          </w:tcPr>
          <w:p w14:paraId="61A0E20A" w14:textId="68477E3F"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w:t>
            </w:r>
            <w:r w:rsidR="00132E33" w:rsidRPr="004501D9">
              <w:rPr>
                <w:rFonts w:ascii="Times New Roman" w:hAnsi="Times New Roman" w:cs="Times New Roman"/>
                <w:bCs/>
                <w:color w:val="auto"/>
                <w:sz w:val="23"/>
                <w:szCs w:val="23"/>
              </w:rPr>
              <w:t xml:space="preserve"> </w:t>
            </w:r>
            <w:r w:rsidRPr="004501D9">
              <w:rPr>
                <w:rFonts w:ascii="Times New Roman" w:hAnsi="Times New Roman" w:cs="Times New Roman"/>
                <w:bCs/>
                <w:color w:val="auto"/>
                <w:sz w:val="23"/>
                <w:szCs w:val="23"/>
              </w:rPr>
              <w:t>т</w:t>
            </w:r>
          </w:p>
        </w:tc>
        <w:tc>
          <w:tcPr>
            <w:tcW w:w="1137" w:type="dxa"/>
            <w:tcBorders>
              <w:top w:val="nil"/>
              <w:left w:val="nil"/>
              <w:bottom w:val="single" w:sz="4" w:space="0" w:color="auto"/>
              <w:right w:val="single" w:sz="8" w:space="0" w:color="auto"/>
            </w:tcBorders>
            <w:vAlign w:val="center"/>
            <w:hideMark/>
          </w:tcPr>
          <w:p w14:paraId="740C8647"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15,104</w:t>
            </w:r>
          </w:p>
        </w:tc>
        <w:tc>
          <w:tcPr>
            <w:tcW w:w="1144" w:type="dxa"/>
            <w:tcBorders>
              <w:top w:val="single" w:sz="4" w:space="0" w:color="auto"/>
              <w:left w:val="single" w:sz="4" w:space="0" w:color="auto"/>
              <w:bottom w:val="single" w:sz="4" w:space="0" w:color="auto"/>
              <w:right w:val="single" w:sz="4" w:space="0" w:color="auto"/>
            </w:tcBorders>
            <w:hideMark/>
          </w:tcPr>
          <w:p w14:paraId="1F883A2C" w14:textId="77777777" w:rsidR="00696403" w:rsidRPr="004501D9" w:rsidRDefault="00696403">
            <w:pPr>
              <w:pStyle w:val="1"/>
              <w:tabs>
                <w:tab w:val="left" w:pos="426"/>
              </w:tabs>
              <w:spacing w:line="240" w:lineRule="auto"/>
              <w:rPr>
                <w:rFonts w:ascii="Times New Roman" w:hAnsi="Times New Roman" w:cs="Times New Roman"/>
                <w:bCs/>
                <w:color w:val="auto"/>
                <w:sz w:val="23"/>
                <w:szCs w:val="23"/>
              </w:rPr>
            </w:pPr>
            <w:r w:rsidRPr="004501D9">
              <w:rPr>
                <w:rFonts w:ascii="Times New Roman" w:hAnsi="Times New Roman" w:cs="Times New Roman"/>
                <w:bCs/>
                <w:color w:val="auto"/>
                <w:sz w:val="23"/>
                <w:szCs w:val="23"/>
              </w:rPr>
              <w:t> </w:t>
            </w:r>
          </w:p>
        </w:tc>
      </w:tr>
    </w:tbl>
    <w:p w14:paraId="693287BA" w14:textId="77777777" w:rsidR="00696403" w:rsidRPr="004501D9" w:rsidRDefault="00696403" w:rsidP="00696403">
      <w:pPr>
        <w:pStyle w:val="a5"/>
        <w:numPr>
          <w:ilvl w:val="0"/>
          <w:numId w:val="13"/>
        </w:numPr>
        <w:tabs>
          <w:tab w:val="left" w:pos="567"/>
        </w:tabs>
        <w:suppressAutoHyphens/>
        <w:spacing w:after="0" w:line="240" w:lineRule="auto"/>
        <w:ind w:left="0" w:firstLine="284"/>
        <w:jc w:val="both"/>
        <w:rPr>
          <w:rFonts w:ascii="Times New Roman" w:hAnsi="Times New Roman" w:cs="Times New Roman"/>
          <w:sz w:val="23"/>
          <w:szCs w:val="23"/>
          <w:lang w:val="uk-UA"/>
        </w:rPr>
      </w:pPr>
      <w:r w:rsidRPr="004501D9">
        <w:rPr>
          <w:rFonts w:ascii="Times New Roman" w:hAnsi="Times New Roman" w:cs="Times New Roman"/>
          <w:sz w:val="23"/>
          <w:szCs w:val="23"/>
          <w:lang w:val="uk-UA"/>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4501D9">
        <w:rPr>
          <w:rFonts w:ascii="Times New Roman" w:hAnsi="Times New Roman" w:cs="Times New Roman"/>
          <w:sz w:val="23"/>
          <w:szCs w:val="23"/>
          <w:lang w:val="uk-UA"/>
        </w:rPr>
        <w:t>ий</w:t>
      </w:r>
      <w:proofErr w:type="spellEnd"/>
      <w:r w:rsidRPr="004501D9">
        <w:rPr>
          <w:rFonts w:ascii="Times New Roman" w:hAnsi="Times New Roman" w:cs="Times New Roman"/>
          <w:sz w:val="23"/>
          <w:szCs w:val="23"/>
          <w:lang w:val="uk-UA"/>
        </w:rPr>
        <w:t>) з боку Замовника та Учасника.</w:t>
      </w:r>
    </w:p>
    <w:p w14:paraId="528DD6FE"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267DA1BF"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3CB2DD33"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34DCCBF0"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lastRenderedPageBreak/>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15888AEF"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3246B703"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5DE7ACCE"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1BDD35F4"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t xml:space="preserve">Гарантія на надані послуги з поточного ремонту </w:t>
      </w:r>
      <w:r w:rsidRPr="004501D9">
        <w:rPr>
          <w:rFonts w:ascii="Times New Roman" w:hAnsi="Times New Roman" w:cs="Times New Roman"/>
          <w:sz w:val="23"/>
          <w:szCs w:val="23"/>
          <w:u w:val="single"/>
        </w:rPr>
        <w:t>не менше 3 років.</w:t>
      </w:r>
    </w:p>
    <w:p w14:paraId="106B8053"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0726A9DA" w14:textId="77777777" w:rsidR="00696403" w:rsidRPr="004501D9" w:rsidRDefault="00696403" w:rsidP="00696403">
      <w:pPr>
        <w:numPr>
          <w:ilvl w:val="0"/>
          <w:numId w:val="13"/>
        </w:numPr>
        <w:tabs>
          <w:tab w:val="left" w:pos="567"/>
        </w:tabs>
        <w:suppressAutoHyphens/>
        <w:spacing w:after="0" w:line="240" w:lineRule="auto"/>
        <w:ind w:left="0" w:firstLine="284"/>
        <w:jc w:val="both"/>
        <w:rPr>
          <w:rFonts w:ascii="Times New Roman" w:hAnsi="Times New Roman" w:cs="Times New Roman"/>
          <w:sz w:val="23"/>
          <w:szCs w:val="23"/>
        </w:rPr>
      </w:pPr>
      <w:r w:rsidRPr="004501D9">
        <w:rPr>
          <w:rFonts w:ascii="Times New Roman" w:hAnsi="Times New Roman" w:cs="Times New Roman"/>
          <w:sz w:val="23"/>
          <w:szCs w:val="23"/>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5E8B312A" w14:textId="77777777" w:rsidR="006B7CE1" w:rsidRPr="004501D9" w:rsidRDefault="006B7CE1" w:rsidP="006B7CE1">
      <w:pPr>
        <w:tabs>
          <w:tab w:val="left" w:pos="925"/>
        </w:tabs>
        <w:ind w:left="400"/>
        <w:jc w:val="both"/>
        <w:rPr>
          <w:rFonts w:ascii="Times New Roman" w:hAnsi="Times New Roman" w:cs="Times New Roman"/>
        </w:rPr>
      </w:pPr>
    </w:p>
    <w:p w14:paraId="1CE9F1A6" w14:textId="77777777" w:rsidR="006B7CE1" w:rsidRPr="004501D9" w:rsidRDefault="006B7CE1" w:rsidP="006B7CE1">
      <w:pPr>
        <w:pStyle w:val="1"/>
        <w:tabs>
          <w:tab w:val="left" w:pos="426"/>
        </w:tabs>
        <w:spacing w:line="240" w:lineRule="auto"/>
        <w:jc w:val="both"/>
        <w:rPr>
          <w:rFonts w:ascii="Times New Roman" w:hAnsi="Times New Roman" w:cs="Times New Roman"/>
          <w:b/>
          <w:bCs/>
          <w:i/>
          <w:color w:val="auto"/>
          <w:lang w:val="uk-UA"/>
        </w:rPr>
      </w:pPr>
      <w:r w:rsidRPr="004501D9">
        <w:rPr>
          <w:rFonts w:ascii="Times New Roman" w:hAnsi="Times New Roman" w:cs="Times New Roman"/>
          <w:b/>
          <w:bCs/>
          <w:i/>
          <w:color w:val="auto"/>
          <w:lang w:val="uk-UA"/>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0F88DCE6" w14:textId="3ACF800B" w:rsidR="003B24F5" w:rsidRPr="004501D9" w:rsidRDefault="003B24F5" w:rsidP="002D425D">
      <w:pPr>
        <w:tabs>
          <w:tab w:val="left" w:pos="426"/>
        </w:tabs>
        <w:spacing w:after="120" w:line="240" w:lineRule="auto"/>
        <w:contextualSpacing/>
        <w:rPr>
          <w:rFonts w:ascii="Times New Roman" w:eastAsia="Calibri" w:hAnsi="Times New Roman" w:cs="Times New Roman"/>
          <w:i/>
          <w:lang w:eastAsia="uk-UA"/>
        </w:rPr>
      </w:pPr>
    </w:p>
    <w:sectPr w:rsidR="003B24F5" w:rsidRPr="004501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132E33"/>
    <w:rsid w:val="00242203"/>
    <w:rsid w:val="002A205F"/>
    <w:rsid w:val="002B72AC"/>
    <w:rsid w:val="002C12FC"/>
    <w:rsid w:val="002D425D"/>
    <w:rsid w:val="003B24F5"/>
    <w:rsid w:val="00414A3F"/>
    <w:rsid w:val="004241FB"/>
    <w:rsid w:val="004501D9"/>
    <w:rsid w:val="004518F7"/>
    <w:rsid w:val="004565DA"/>
    <w:rsid w:val="00492316"/>
    <w:rsid w:val="004B30E0"/>
    <w:rsid w:val="004F6DF7"/>
    <w:rsid w:val="005A5351"/>
    <w:rsid w:val="005F3D1B"/>
    <w:rsid w:val="00650503"/>
    <w:rsid w:val="00696403"/>
    <w:rsid w:val="006B7CE1"/>
    <w:rsid w:val="00700AF5"/>
    <w:rsid w:val="00762AA6"/>
    <w:rsid w:val="007E607A"/>
    <w:rsid w:val="00831F03"/>
    <w:rsid w:val="00857DB5"/>
    <w:rsid w:val="008A1726"/>
    <w:rsid w:val="00932BB8"/>
    <w:rsid w:val="009A42DA"/>
    <w:rsid w:val="00A42C8B"/>
    <w:rsid w:val="00A52318"/>
    <w:rsid w:val="00B25970"/>
    <w:rsid w:val="00B72904"/>
    <w:rsid w:val="00B76851"/>
    <w:rsid w:val="00BE404B"/>
    <w:rsid w:val="00BF014B"/>
    <w:rsid w:val="00C607E0"/>
    <w:rsid w:val="00C70250"/>
    <w:rsid w:val="00C95BB7"/>
    <w:rsid w:val="00D05B79"/>
    <w:rsid w:val="00D15495"/>
    <w:rsid w:val="00D33C43"/>
    <w:rsid w:val="00D626B8"/>
    <w:rsid w:val="00E07611"/>
    <w:rsid w:val="00E132F1"/>
    <w:rsid w:val="00E26A98"/>
    <w:rsid w:val="00E51405"/>
    <w:rsid w:val="00F13A8F"/>
    <w:rsid w:val="00F47F69"/>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docId w15:val="{4463BAD0-5366-481A-8235-09F14944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RePack by Diakov</cp:lastModifiedBy>
  <cp:revision>46</cp:revision>
  <cp:lastPrinted>2023-06-20T07:28:00Z</cp:lastPrinted>
  <dcterms:created xsi:type="dcterms:W3CDTF">2021-03-31T12:56:00Z</dcterms:created>
  <dcterms:modified xsi:type="dcterms:W3CDTF">2023-08-16T06:29:00Z</dcterms:modified>
</cp:coreProperties>
</file>