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105D" w14:textId="77777777" w:rsidR="00A41CE4" w:rsidRPr="000B318E" w:rsidRDefault="00A41CE4" w:rsidP="00A41CE4">
      <w:pPr>
        <w:spacing w:line="240" w:lineRule="auto"/>
        <w:jc w:val="center"/>
        <w:rPr>
          <w:rStyle w:val="rvts0"/>
          <w:rFonts w:ascii="Times New Roman" w:hAnsi="Times New Roman"/>
          <w:b/>
          <w:i/>
          <w:sz w:val="20"/>
          <w:szCs w:val="20"/>
        </w:rPr>
      </w:pPr>
      <w:r w:rsidRPr="000B318E">
        <w:rPr>
          <w:rFonts w:ascii="Times New Roman" w:eastAsia="Times New Roman" w:hAnsi="Times New Roman"/>
          <w:b/>
          <w:i/>
          <w:sz w:val="20"/>
          <w:szCs w:val="20"/>
          <w:lang w:eastAsia="uk-UA"/>
        </w:rPr>
        <w:t>КОМУНАЛЬНЕ ПІДПРИЄМСТВО «ТЕРНІВСЬКЕ ЖИТЛОВО-КОМУНАЛЬНЕ ПІДПРИЄМСТВО»</w:t>
      </w:r>
    </w:p>
    <w:p w14:paraId="7F1C8A2F" w14:textId="77777777" w:rsidR="00A41CE4" w:rsidRDefault="00A41CE4" w:rsidP="00A41CE4">
      <w:pPr>
        <w:spacing w:before="100" w:beforeAutospacing="1"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04EE3B71" w14:textId="77777777" w:rsidR="00A41CE4" w:rsidRPr="005160A1" w:rsidRDefault="00A41CE4" w:rsidP="00A41CE4">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Pr>
          <w:rFonts w:ascii="Times New Roman" w:hAnsi="Times New Roman"/>
          <w:b/>
          <w:bCs/>
          <w:sz w:val="20"/>
          <w:szCs w:val="20"/>
        </w:rPr>
        <w:t xml:space="preserve">: </w:t>
      </w:r>
      <w:r w:rsidRPr="00051452">
        <w:rPr>
          <w:rFonts w:ascii="Times New Roman" w:hAnsi="Times New Roman"/>
          <w:b/>
          <w:bCs/>
          <w:sz w:val="20"/>
          <w:szCs w:val="20"/>
        </w:rPr>
        <w:t>постачання електричної енергії постачальником універсальної послуги,</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426B1606" w14:textId="77777777" w:rsidR="00A41CE4" w:rsidRPr="002B4A84" w:rsidRDefault="00A41CE4" w:rsidP="00A41CE4">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2138B1F5" w14:textId="77777777" w:rsidR="00A41CE4" w:rsidRPr="00C94433" w:rsidRDefault="00A41CE4" w:rsidP="00A41CE4">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94433">
        <w:rPr>
          <w:rStyle w:val="a4"/>
          <w:rFonts w:ascii="Times New Roman" w:hAnsi="Times New Roman"/>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170FCC50" w14:textId="77777777" w:rsidR="00A41CE4" w:rsidRPr="00F358F7" w:rsidRDefault="00A41CE4" w:rsidP="00A41CE4">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Pr>
          <w:rFonts w:ascii="Times New Roman" w:hAnsi="Times New Roman"/>
          <w:sz w:val="20"/>
          <w:szCs w:val="20"/>
        </w:rPr>
        <w:t xml:space="preserve">: </w:t>
      </w:r>
      <w:r w:rsidRPr="00051452">
        <w:rPr>
          <w:rFonts w:ascii="Times New Roman" w:hAnsi="Times New Roman"/>
          <w:sz w:val="20"/>
          <w:szCs w:val="20"/>
        </w:rPr>
        <w:t>постачання електричної енергії постачальником універсальної послуги</w:t>
      </w:r>
      <w:r>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541DD767" w14:textId="3B7E0C34" w:rsidR="00A41CE4" w:rsidRPr="00A46FA5" w:rsidRDefault="00A41CE4" w:rsidP="00A41CE4">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Pr>
          <w:rFonts w:ascii="Times New Roman" w:hAnsi="Times New Roman"/>
          <w:sz w:val="20"/>
          <w:szCs w:val="20"/>
        </w:rPr>
        <w:t>переговорна процедура</w:t>
      </w:r>
      <w:r w:rsidRPr="00051452">
        <w:rPr>
          <w:rFonts w:ascii="Times New Roman" w:hAnsi="Times New Roman"/>
          <w:sz w:val="20"/>
          <w:szCs w:val="20"/>
        </w:rPr>
        <w:t xml:space="preserve"> </w:t>
      </w:r>
      <w:bookmarkStart w:id="0" w:name="_GoBack"/>
      <w:r w:rsidR="0076609C" w:rsidRPr="0076609C">
        <w:rPr>
          <w:rFonts w:ascii="Times New Roman" w:hAnsi="Times New Roman"/>
          <w:b/>
          <w:bCs/>
          <w:sz w:val="20"/>
          <w:szCs w:val="20"/>
        </w:rPr>
        <w:t>UA-2021-12-16-013008-c</w:t>
      </w:r>
      <w:bookmarkEnd w:id="0"/>
      <w:r w:rsidRPr="0076609C">
        <w:rPr>
          <w:rFonts w:ascii="Times New Roman" w:hAnsi="Times New Roman"/>
          <w:b/>
          <w:bCs/>
          <w:sz w:val="20"/>
          <w:szCs w:val="20"/>
        </w:rPr>
        <w:t>.</w:t>
      </w:r>
    </w:p>
    <w:p w14:paraId="17DD690E" w14:textId="574260D5" w:rsidR="00A41CE4" w:rsidRDefault="00A41CE4" w:rsidP="00A41CE4">
      <w:pPr>
        <w:spacing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Pr>
          <w:rFonts w:ascii="Times New Roman" w:hAnsi="Times New Roman"/>
          <w:sz w:val="20"/>
          <w:szCs w:val="20"/>
        </w:rPr>
        <w:t>212 029,00</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обумовлено аналізом споживання (річного та місячного) електричної енергії </w:t>
      </w:r>
      <w:r>
        <w:rPr>
          <w:rFonts w:ascii="Times New Roman" w:hAnsi="Times New Roman"/>
          <w:sz w:val="20"/>
          <w:szCs w:val="20"/>
        </w:rPr>
        <w:t xml:space="preserve">(універсальна послуга) </w:t>
      </w:r>
      <w:r w:rsidRPr="00F358F7">
        <w:rPr>
          <w:rFonts w:ascii="Times New Roman" w:hAnsi="Times New Roman"/>
          <w:sz w:val="20"/>
          <w:szCs w:val="20"/>
        </w:rPr>
        <w:t xml:space="preserve">за бюджетний період </w:t>
      </w:r>
      <w:r>
        <w:rPr>
          <w:rFonts w:ascii="Times New Roman" w:hAnsi="Times New Roman"/>
          <w:sz w:val="20"/>
          <w:szCs w:val="20"/>
        </w:rPr>
        <w:t xml:space="preserve">з </w:t>
      </w:r>
      <w:r w:rsidR="007669AE">
        <w:rPr>
          <w:rFonts w:ascii="Times New Roman" w:hAnsi="Times New Roman"/>
          <w:sz w:val="20"/>
          <w:szCs w:val="20"/>
        </w:rPr>
        <w:t>01.01.2021р.</w:t>
      </w:r>
      <w:r>
        <w:rPr>
          <w:rFonts w:ascii="Times New Roman" w:hAnsi="Times New Roman"/>
          <w:sz w:val="20"/>
          <w:szCs w:val="20"/>
        </w:rPr>
        <w:t xml:space="preserve"> – 01.10.2021р.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Pr>
          <w:rFonts w:ascii="Times New Roman" w:hAnsi="Times New Roman"/>
          <w:sz w:val="20"/>
          <w:szCs w:val="20"/>
        </w:rPr>
        <w:t>у</w:t>
      </w:r>
      <w:r w:rsidRPr="000911C7">
        <w:rPr>
          <w:rFonts w:ascii="Times New Roman" w:hAnsi="Times New Roman"/>
          <w:sz w:val="20"/>
          <w:szCs w:val="20"/>
        </w:rPr>
        <w:t xml:space="preserve"> </w:t>
      </w:r>
      <w:r>
        <w:rPr>
          <w:rFonts w:ascii="Times New Roman" w:hAnsi="Times New Roman"/>
          <w:sz w:val="20"/>
          <w:szCs w:val="20"/>
        </w:rPr>
        <w:t xml:space="preserve">на підставі останньої регульованої ціни (тарифу) на електроенергію, зокрема, розрахованої відповідно до </w:t>
      </w:r>
      <w:bookmarkStart w:id="1" w:name="_Hlk86911989"/>
      <w:r>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1"/>
      <w:r>
        <w:rPr>
          <w:rFonts w:ascii="Times New Roman" w:hAnsi="Times New Roman"/>
          <w:sz w:val="20"/>
          <w:szCs w:val="20"/>
        </w:rPr>
        <w:t xml:space="preserve">), від 05.10.2018р. № 1177 «Про затвердження </w:t>
      </w:r>
      <w:bookmarkStart w:id="2" w:name="_Hlk86911939"/>
      <w:r>
        <w:rPr>
          <w:rFonts w:ascii="Times New Roman" w:hAnsi="Times New Roman"/>
          <w:sz w:val="20"/>
          <w:szCs w:val="20"/>
        </w:rPr>
        <w:t>Порядку формування цін на універсальні послуги».</w:t>
      </w:r>
      <w:bookmarkEnd w:id="2"/>
    </w:p>
    <w:p w14:paraId="24140160" w14:textId="77777777" w:rsidR="00A41CE4" w:rsidRDefault="00A41CE4" w:rsidP="00A41CE4">
      <w:pPr>
        <w:spacing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3"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3"/>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2E8577B3" w14:textId="77777777" w:rsidR="00A41CE4" w:rsidRPr="00C728F9" w:rsidRDefault="00A41CE4" w:rsidP="00A41CE4">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212 029,00 грн. </w:t>
      </w:r>
      <w:r w:rsidRPr="00051452">
        <w:rPr>
          <w:rFonts w:ascii="Times New Roman" w:eastAsia="Times New Roman" w:hAnsi="Times New Roman"/>
          <w:bCs/>
          <w:sz w:val="20"/>
          <w:szCs w:val="20"/>
          <w:lang w:eastAsia="uk-UA"/>
        </w:rPr>
        <w:t>згідно з</w:t>
      </w:r>
      <w:r>
        <w:rPr>
          <w:rFonts w:ascii="Times New Roman" w:eastAsia="Times New Roman" w:hAnsi="Times New Roman"/>
          <w:bCs/>
          <w:sz w:val="20"/>
          <w:szCs w:val="20"/>
          <w:lang w:eastAsia="uk-UA"/>
        </w:rPr>
        <w:t xml:space="preserve"> розпорядженням міського голови Тернівської міської ради від 08.11.2021р. № 152.</w:t>
      </w:r>
    </w:p>
    <w:p w14:paraId="514DCDDE" w14:textId="77777777" w:rsidR="00A41CE4" w:rsidRDefault="00A41CE4" w:rsidP="00A41CE4">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30DF8E33" w14:textId="77777777" w:rsidR="00A41CE4" w:rsidRPr="00F23D01" w:rsidRDefault="00A41CE4" w:rsidP="00A41CE4">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0B5EF81F" w14:textId="77777777" w:rsidR="00A41CE4" w:rsidRPr="00F23D01" w:rsidRDefault="00A41CE4" w:rsidP="00A41CE4">
      <w:pPr>
        <w:spacing w:after="120" w:line="240" w:lineRule="auto"/>
        <w:ind w:firstLine="708"/>
        <w:jc w:val="both"/>
        <w:rPr>
          <w:rFonts w:ascii="Times New Roman" w:hAnsi="Times New Roman"/>
          <w:sz w:val="20"/>
          <w:szCs w:val="20"/>
        </w:rPr>
      </w:pPr>
      <w:r w:rsidRPr="00F23D01">
        <w:rPr>
          <w:rFonts w:ascii="Times New Roman" w:hAnsi="Times New Roman"/>
          <w:sz w:val="20"/>
          <w:szCs w:val="20"/>
        </w:rPr>
        <w:t xml:space="preserve">Комунальне підприємство «Тернівське житлово-комунальне підприємство»,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w:t>
      </w:r>
      <w:r w:rsidRPr="00F23D01">
        <w:rPr>
          <w:rFonts w:ascii="Times New Roman" w:hAnsi="Times New Roman"/>
          <w:sz w:val="20"/>
          <w:szCs w:val="20"/>
        </w:rPr>
        <w:lastRenderedPageBreak/>
        <w:t xml:space="preserve">повністю забезпечує дотримання основних принципів проведення публічних </w:t>
      </w:r>
      <w:proofErr w:type="spellStart"/>
      <w:r w:rsidRPr="00F23D01">
        <w:rPr>
          <w:rFonts w:ascii="Times New Roman" w:hAnsi="Times New Roman"/>
          <w:sz w:val="20"/>
          <w:szCs w:val="20"/>
        </w:rPr>
        <w:t>закупівель</w:t>
      </w:r>
      <w:proofErr w:type="spellEnd"/>
      <w:r w:rsidRPr="00F23D01">
        <w:rPr>
          <w:rFonts w:ascii="Times New Roman" w:hAnsi="Times New Roman"/>
          <w:sz w:val="20"/>
          <w:szCs w:val="20"/>
        </w:rPr>
        <w:t>,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617C93" w14:textId="77777777" w:rsidR="00A41CE4" w:rsidRPr="00051452" w:rsidRDefault="00A41CE4" w:rsidP="00A41CE4">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17F4FFE7" w14:textId="77777777" w:rsidR="00A41CE4" w:rsidRPr="00051452" w:rsidRDefault="00A41CE4" w:rsidP="00A41CE4">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5"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7"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09F4FF" w14:textId="77777777" w:rsidR="00A41CE4" w:rsidRPr="00F358F7" w:rsidRDefault="00A41CE4" w:rsidP="00A41CE4">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об’єкти замовника – вуличне освітлення, які знаходяться за адресою 51500, Дніпропетровськ</w:t>
      </w:r>
      <w:r w:rsidRPr="00095642">
        <w:rPr>
          <w:rFonts w:ascii="Times New Roman" w:hAnsi="Times New Roman"/>
          <w:sz w:val="20"/>
          <w:szCs w:val="20"/>
        </w:rPr>
        <w:t>а</w:t>
      </w:r>
      <w:r w:rsidRPr="00051452">
        <w:rPr>
          <w:rFonts w:ascii="Times New Roman" w:hAnsi="Times New Roman"/>
          <w:sz w:val="20"/>
          <w:szCs w:val="20"/>
        </w:rPr>
        <w:t xml:space="preserve"> област</w:t>
      </w:r>
      <w:r w:rsidRPr="00095642">
        <w:rPr>
          <w:rFonts w:ascii="Times New Roman" w:hAnsi="Times New Roman"/>
          <w:sz w:val="20"/>
          <w:szCs w:val="20"/>
        </w:rPr>
        <w:t>ь,</w:t>
      </w:r>
      <w:r w:rsidRPr="00051452">
        <w:rPr>
          <w:rFonts w:ascii="Times New Roman" w:hAnsi="Times New Roman"/>
          <w:sz w:val="20"/>
          <w:szCs w:val="20"/>
        </w:rPr>
        <w:t xml:space="preserve"> м. Тернівка та підключені до місцевих розподільчих мереж відповідно до вимог Кодексу розподільчих систем, технічні та якісні характеристики яких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72089753" w14:textId="77777777" w:rsidR="00A41CE4" w:rsidRPr="00F358F7" w:rsidRDefault="00A41CE4" w:rsidP="00A41CE4">
      <w:pPr>
        <w:spacing w:after="120" w:line="240" w:lineRule="auto"/>
        <w:ind w:firstLine="708"/>
        <w:jc w:val="both"/>
        <w:rPr>
          <w:rFonts w:ascii="Times New Roman" w:hAnsi="Times New Roman"/>
          <w:sz w:val="20"/>
          <w:szCs w:val="20"/>
        </w:rPr>
      </w:pPr>
    </w:p>
    <w:p w14:paraId="4EA2504D" w14:textId="77777777" w:rsidR="00A41CE4" w:rsidRPr="00F358F7" w:rsidRDefault="00A41CE4" w:rsidP="00A41CE4">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з </w:t>
      </w:r>
      <w:r w:rsidRPr="00F23D01">
        <w:rPr>
          <w:rFonts w:ascii="Times New Roman" w:hAnsi="Times New Roman"/>
          <w:iCs/>
          <w:sz w:val="20"/>
          <w:szCs w:val="20"/>
        </w:rPr>
        <w:t>дати укладання договору</w:t>
      </w:r>
      <w:r>
        <w:rPr>
          <w:rFonts w:ascii="Times New Roman" w:hAnsi="Times New Roman"/>
          <w:sz w:val="20"/>
          <w:szCs w:val="20"/>
        </w:rPr>
        <w:t xml:space="preserve"> по</w:t>
      </w:r>
      <w:r w:rsidRPr="00F358F7">
        <w:rPr>
          <w:rFonts w:ascii="Times New Roman" w:hAnsi="Times New Roman"/>
          <w:sz w:val="20"/>
          <w:szCs w:val="20"/>
        </w:rPr>
        <w:t xml:space="preserve"> </w:t>
      </w:r>
      <w:r>
        <w:rPr>
          <w:rFonts w:ascii="Times New Roman" w:hAnsi="Times New Roman"/>
          <w:sz w:val="20"/>
          <w:szCs w:val="20"/>
        </w:rPr>
        <w:t>31.12.2</w:t>
      </w:r>
      <w:r w:rsidRPr="00F358F7">
        <w:rPr>
          <w:rFonts w:ascii="Times New Roman" w:hAnsi="Times New Roman"/>
          <w:sz w:val="20"/>
          <w:szCs w:val="20"/>
        </w:rPr>
        <w:t>02</w:t>
      </w:r>
      <w:r>
        <w:rPr>
          <w:rFonts w:ascii="Times New Roman" w:hAnsi="Times New Roman"/>
          <w:sz w:val="20"/>
          <w:szCs w:val="20"/>
        </w:rPr>
        <w:t>1</w:t>
      </w:r>
      <w:r w:rsidRPr="00F358F7">
        <w:rPr>
          <w:rFonts w:ascii="Times New Roman" w:hAnsi="Times New Roman"/>
          <w:sz w:val="20"/>
          <w:szCs w:val="20"/>
        </w:rPr>
        <w:t xml:space="preserve">р. </w:t>
      </w:r>
    </w:p>
    <w:p w14:paraId="43EF6B45" w14:textId="51B576B9" w:rsidR="00A41CE4" w:rsidRPr="00F358F7" w:rsidRDefault="00A41CE4" w:rsidP="00A41CE4">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амовника, та враховуючи обсяги споживання п</w:t>
      </w:r>
      <w:r>
        <w:rPr>
          <w:rFonts w:ascii="Times New Roman" w:hAnsi="Times New Roman"/>
          <w:sz w:val="20"/>
          <w:szCs w:val="20"/>
        </w:rPr>
        <w:t>опе</w:t>
      </w:r>
      <w:r w:rsidRPr="00F358F7">
        <w:rPr>
          <w:rFonts w:ascii="Times New Roman" w:hAnsi="Times New Roman"/>
          <w:sz w:val="20"/>
          <w:szCs w:val="20"/>
        </w:rPr>
        <w:t xml:space="preserve">реднього </w:t>
      </w:r>
      <w:r>
        <w:rPr>
          <w:rFonts w:ascii="Times New Roman" w:hAnsi="Times New Roman"/>
          <w:sz w:val="20"/>
          <w:szCs w:val="20"/>
        </w:rPr>
        <w:t>періоду 01.01.2021-01.10.2021</w:t>
      </w:r>
      <w:r w:rsidRPr="00F358F7">
        <w:rPr>
          <w:rFonts w:ascii="Times New Roman" w:hAnsi="Times New Roman"/>
          <w:sz w:val="20"/>
          <w:szCs w:val="20"/>
        </w:rPr>
        <w:t xml:space="preserve"> року</w:t>
      </w:r>
      <w:r>
        <w:rPr>
          <w:rFonts w:ascii="Times New Roman" w:hAnsi="Times New Roman"/>
          <w:sz w:val="20"/>
          <w:szCs w:val="20"/>
        </w:rPr>
        <w:t>,</w:t>
      </w:r>
      <w:r w:rsidRPr="00F358F7">
        <w:rPr>
          <w:rFonts w:ascii="Times New Roman" w:hAnsi="Times New Roman"/>
          <w:sz w:val="20"/>
          <w:szCs w:val="20"/>
        </w:rPr>
        <w:t xml:space="preserve"> становить </w:t>
      </w:r>
      <w:r w:rsidR="00A93068" w:rsidRPr="00A93068">
        <w:rPr>
          <w:rFonts w:ascii="Times New Roman" w:hAnsi="Times New Roman"/>
          <w:sz w:val="20"/>
          <w:szCs w:val="20"/>
        </w:rPr>
        <w:t xml:space="preserve">43 757,739 </w:t>
      </w:r>
      <w:r w:rsidRPr="00F358F7">
        <w:rPr>
          <w:rFonts w:ascii="Times New Roman" w:hAnsi="Times New Roman"/>
          <w:sz w:val="20"/>
          <w:szCs w:val="20"/>
        </w:rPr>
        <w:t>кВт.</w:t>
      </w:r>
      <w:r>
        <w:rPr>
          <w:rFonts w:ascii="Times New Roman" w:hAnsi="Times New Roman"/>
          <w:sz w:val="20"/>
          <w:szCs w:val="20"/>
        </w:rPr>
        <w:t xml:space="preserve"> </w:t>
      </w:r>
      <w:r w:rsidRPr="00F358F7">
        <w:rPr>
          <w:rFonts w:ascii="Times New Roman" w:hAnsi="Times New Roman"/>
          <w:sz w:val="20"/>
          <w:szCs w:val="20"/>
        </w:rPr>
        <w:t>год.</w:t>
      </w:r>
    </w:p>
    <w:p w14:paraId="52F312FA" w14:textId="77777777" w:rsidR="00A41CE4" w:rsidRPr="00F358F7" w:rsidRDefault="00A41CE4" w:rsidP="00A41CE4">
      <w:pPr>
        <w:spacing w:after="120" w:line="240" w:lineRule="auto"/>
        <w:ind w:firstLine="708"/>
        <w:jc w:val="both"/>
        <w:rPr>
          <w:rFonts w:ascii="Times New Roman" w:hAnsi="Times New Roman"/>
          <w:sz w:val="20"/>
          <w:szCs w:val="20"/>
        </w:rPr>
      </w:pPr>
    </w:p>
    <w:p w14:paraId="522BE3A6" w14:textId="77777777" w:rsidR="00A41CE4" w:rsidRPr="00F358F7" w:rsidRDefault="00A41CE4" w:rsidP="00A41CE4">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78C9478B" w14:textId="77777777" w:rsidR="00A41CE4" w:rsidRPr="00F358F7" w:rsidRDefault="00A41CE4" w:rsidP="00A41CE4">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CCAA372" w14:textId="77777777" w:rsidR="00A41CE4" w:rsidRDefault="00A41CE4" w:rsidP="00A41CE4">
      <w:pPr>
        <w:spacing w:after="120" w:line="240" w:lineRule="auto"/>
        <w:jc w:val="both"/>
        <w:rPr>
          <w:rFonts w:ascii="Times New Roman" w:eastAsia="Times New Roman" w:hAnsi="Times New Roman" w:cs="Times New Roman"/>
          <w:sz w:val="24"/>
          <w:szCs w:val="24"/>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w:t>
      </w:r>
      <w:r w:rsidRPr="00F358F7">
        <w:rPr>
          <w:rFonts w:ascii="Times New Roman" w:eastAsia="Times New Roman" w:hAnsi="Times New Roman"/>
          <w:sz w:val="20"/>
          <w:szCs w:val="20"/>
          <w:lang w:eastAsia="uk-UA"/>
        </w:rPr>
        <w:lastRenderedPageBreak/>
        <w:t xml:space="preserve">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3EBFDDDF" w14:textId="77777777" w:rsidR="000C0B8F" w:rsidRDefault="000C0B8F"/>
    <w:sectPr w:rsidR="000C0B8F" w:rsidSect="00692ED5">
      <w:pgSz w:w="11909" w:h="16834"/>
      <w:pgMar w:top="1440" w:right="569"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E4"/>
    <w:rsid w:val="000C0B8F"/>
    <w:rsid w:val="001E6471"/>
    <w:rsid w:val="0076609C"/>
    <w:rsid w:val="007669AE"/>
    <w:rsid w:val="009B2771"/>
    <w:rsid w:val="00A3343A"/>
    <w:rsid w:val="00A41CE4"/>
    <w:rsid w:val="00A9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1CE4"/>
    <w:pPr>
      <w:spacing w:after="0" w:line="276" w:lineRule="auto"/>
    </w:pPr>
    <w:rPr>
      <w:rFonts w:ascii="Arial" w:eastAsia="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41CE4"/>
  </w:style>
  <w:style w:type="character" w:styleId="a3">
    <w:name w:val="Hyperlink"/>
    <w:uiPriority w:val="99"/>
    <w:semiHidden/>
    <w:unhideWhenUsed/>
    <w:rsid w:val="00A41CE4"/>
    <w:rPr>
      <w:color w:val="0000FF"/>
      <w:u w:val="single"/>
    </w:rPr>
  </w:style>
  <w:style w:type="character" w:styleId="a4">
    <w:name w:val="Emphasis"/>
    <w:uiPriority w:val="20"/>
    <w:qFormat/>
    <w:rsid w:val="00A41C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1CE4"/>
    <w:pPr>
      <w:spacing w:after="0" w:line="276" w:lineRule="auto"/>
    </w:pPr>
    <w:rPr>
      <w:rFonts w:ascii="Arial" w:eastAsia="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41CE4"/>
  </w:style>
  <w:style w:type="character" w:styleId="a3">
    <w:name w:val="Hyperlink"/>
    <w:uiPriority w:val="99"/>
    <w:semiHidden/>
    <w:unhideWhenUsed/>
    <w:rsid w:val="00A41CE4"/>
    <w:rPr>
      <w:color w:val="0000FF"/>
      <w:u w:val="single"/>
    </w:rPr>
  </w:style>
  <w:style w:type="character" w:styleId="a4">
    <w:name w:val="Emphasis"/>
    <w:uiPriority w:val="20"/>
    <w:qFormat/>
    <w:rsid w:val="00A41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Dnipro-03</cp:lastModifiedBy>
  <cp:revision>2</cp:revision>
  <dcterms:created xsi:type="dcterms:W3CDTF">2021-12-16T16:35:00Z</dcterms:created>
  <dcterms:modified xsi:type="dcterms:W3CDTF">2021-12-16T16:35:00Z</dcterms:modified>
</cp:coreProperties>
</file>