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2B35" w14:textId="4BDEA568" w:rsidR="002B72AC" w:rsidRPr="00233219" w:rsidRDefault="005C2884" w:rsidP="002B72AC">
      <w:pPr>
        <w:spacing w:after="0" w:line="240" w:lineRule="auto"/>
        <w:jc w:val="center"/>
        <w:rPr>
          <w:rStyle w:val="rvts0"/>
          <w:rFonts w:ascii="Times New Roman" w:hAnsi="Times New Roman" w:cs="Times New Roman"/>
          <w:b/>
          <w:i/>
          <w:sz w:val="24"/>
          <w:szCs w:val="24"/>
        </w:rPr>
      </w:pPr>
      <w:bookmarkStart w:id="0" w:name="_GoBack"/>
      <w:bookmarkEnd w:id="0"/>
      <w:r w:rsidRPr="00233219">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p w14:paraId="3B2D7303" w14:textId="77777777" w:rsidR="002B72AC" w:rsidRPr="00233219" w:rsidRDefault="002B72AC" w:rsidP="002B72AC">
      <w:pPr>
        <w:spacing w:before="100" w:beforeAutospacing="1" w:after="0" w:line="240" w:lineRule="auto"/>
        <w:jc w:val="center"/>
        <w:rPr>
          <w:rFonts w:ascii="Times New Roman" w:hAnsi="Times New Roman" w:cs="Times New Roman"/>
          <w:b/>
          <w:bCs/>
          <w:sz w:val="24"/>
          <w:szCs w:val="24"/>
        </w:rPr>
      </w:pPr>
      <w:r w:rsidRPr="00233219">
        <w:rPr>
          <w:rFonts w:ascii="Times New Roman" w:hAnsi="Times New Roman" w:cs="Times New Roman"/>
          <w:b/>
          <w:bCs/>
          <w:sz w:val="24"/>
          <w:szCs w:val="24"/>
        </w:rPr>
        <w:t xml:space="preserve">ОБҐРУНТУВАННЯ </w:t>
      </w:r>
    </w:p>
    <w:p w14:paraId="59A1FD00" w14:textId="69AA7400" w:rsidR="002B72AC" w:rsidRPr="00233219" w:rsidRDefault="002B72AC" w:rsidP="002B72AC">
      <w:pPr>
        <w:spacing w:after="100" w:afterAutospacing="1" w:line="240" w:lineRule="auto"/>
        <w:jc w:val="center"/>
        <w:rPr>
          <w:rFonts w:ascii="Times New Roman" w:hAnsi="Times New Roman" w:cs="Times New Roman"/>
          <w:b/>
          <w:sz w:val="24"/>
          <w:szCs w:val="24"/>
          <w:u w:val="single"/>
        </w:rPr>
      </w:pPr>
      <w:r w:rsidRPr="00233219">
        <w:rPr>
          <w:rFonts w:ascii="Times New Roman" w:hAnsi="Times New Roman" w:cs="Times New Roman"/>
          <w:bCs/>
          <w:sz w:val="24"/>
          <w:szCs w:val="24"/>
        </w:rPr>
        <w:t xml:space="preserve">технічних та якісних характеристик </w:t>
      </w:r>
      <w:r w:rsidRPr="00233219">
        <w:rPr>
          <w:rFonts w:ascii="Times New Roman" w:hAnsi="Times New Roman" w:cs="Times New Roman"/>
          <w:b/>
          <w:bCs/>
          <w:sz w:val="24"/>
          <w:szCs w:val="24"/>
        </w:rPr>
        <w:t xml:space="preserve">закупівлі </w:t>
      </w:r>
      <w:r w:rsidR="006B7B54" w:rsidRPr="00233219">
        <w:rPr>
          <w:rFonts w:ascii="Times New Roman" w:hAnsi="Times New Roman" w:cs="Times New Roman"/>
          <w:b/>
          <w:bCs/>
          <w:sz w:val="24"/>
          <w:szCs w:val="24"/>
        </w:rPr>
        <w:t>посадкового матеріалу для озеленення вул. Маяковського м. Тернівка</w:t>
      </w:r>
      <w:r w:rsidRPr="00233219">
        <w:rPr>
          <w:rFonts w:ascii="Times New Roman" w:hAnsi="Times New Roman" w:cs="Times New Roman"/>
          <w:b/>
          <w:bCs/>
          <w:sz w:val="24"/>
          <w:szCs w:val="24"/>
        </w:rPr>
        <w:t>,</w:t>
      </w:r>
      <w:r w:rsidRPr="00233219">
        <w:rPr>
          <w:rFonts w:ascii="Times New Roman" w:hAnsi="Times New Roman" w:cs="Times New Roman"/>
          <w:b/>
          <w:sz w:val="24"/>
          <w:szCs w:val="24"/>
        </w:rPr>
        <w:t xml:space="preserve"> </w:t>
      </w:r>
      <w:r w:rsidRPr="00233219">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233219" w:rsidRDefault="002B72AC" w:rsidP="002B72AC">
      <w:pPr>
        <w:spacing w:before="100" w:beforeAutospacing="1" w:after="100" w:afterAutospacing="1" w:line="240" w:lineRule="auto"/>
        <w:jc w:val="both"/>
        <w:rPr>
          <w:rStyle w:val="a3"/>
          <w:rFonts w:ascii="Times New Roman" w:hAnsi="Times New Roman" w:cs="Times New Roman"/>
          <w:bCs/>
          <w:sz w:val="24"/>
          <w:szCs w:val="24"/>
        </w:rPr>
      </w:pPr>
      <w:r w:rsidRPr="00233219">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13345633" w14:textId="2513D38F" w:rsidR="002B72AC" w:rsidRPr="00233219" w:rsidRDefault="002B72AC" w:rsidP="002B72AC">
      <w:pPr>
        <w:spacing w:before="100" w:beforeAutospacing="1" w:after="100" w:afterAutospacing="1" w:line="240" w:lineRule="auto"/>
        <w:jc w:val="both"/>
        <w:rPr>
          <w:rFonts w:ascii="Times New Roman" w:eastAsia="Times New Roman" w:hAnsi="Times New Roman" w:cs="Times New Roman"/>
          <w:i/>
          <w:iCs/>
          <w:color w:val="000000"/>
          <w:sz w:val="24"/>
          <w:szCs w:val="24"/>
          <w:lang w:eastAsia="uk-UA"/>
        </w:rPr>
      </w:pPr>
      <w:r w:rsidRPr="00233219">
        <w:rPr>
          <w:rStyle w:val="a3"/>
          <w:rFonts w:ascii="Times New Roman" w:hAnsi="Times New Roman" w:cs="Times New Roman"/>
          <w:b/>
          <w:b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5C2884" w:rsidRPr="00233219">
        <w:rPr>
          <w:rStyle w:val="a3"/>
          <w:rFonts w:ascii="Times New Roman" w:hAnsi="Times New Roman" w:cs="Times New Roman"/>
          <w:i w:val="0"/>
          <w:iCs w:val="0"/>
          <w:sz w:val="24"/>
          <w:szCs w:val="24"/>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9DBB133" w14:textId="1D5EE0DD" w:rsidR="002B72AC" w:rsidRPr="00233219" w:rsidRDefault="002B72AC" w:rsidP="005C2884">
      <w:pPr>
        <w:spacing w:before="100" w:beforeAutospacing="1" w:after="100" w:afterAutospacing="1" w:line="240" w:lineRule="auto"/>
        <w:jc w:val="both"/>
        <w:rPr>
          <w:rFonts w:ascii="Times New Roman" w:hAnsi="Times New Roman" w:cs="Times New Roman"/>
          <w:bCs/>
          <w:sz w:val="24"/>
          <w:szCs w:val="24"/>
        </w:rPr>
      </w:pPr>
      <w:r w:rsidRPr="00233219">
        <w:rPr>
          <w:rFonts w:ascii="Times New Roman" w:eastAsia="Times New Roman" w:hAnsi="Times New Roman" w:cs="Times New Roman"/>
          <w:b/>
          <w:bCs/>
          <w:iCs/>
          <w:color w:val="000000"/>
          <w:sz w:val="24"/>
          <w:szCs w:val="24"/>
        </w:rPr>
        <w:t xml:space="preserve">Назва предмета закупівлі </w:t>
      </w:r>
      <w:r w:rsidRPr="00233219">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33219">
        <w:rPr>
          <w:rFonts w:ascii="Times New Roman" w:hAnsi="Times New Roman" w:cs="Times New Roman"/>
          <w:sz w:val="24"/>
          <w:szCs w:val="24"/>
        </w:rPr>
        <w:t xml:space="preserve"> </w:t>
      </w:r>
      <w:r w:rsidR="005C2884" w:rsidRPr="00233219">
        <w:rPr>
          <w:rFonts w:ascii="Times New Roman" w:hAnsi="Times New Roman" w:cs="Times New Roman"/>
          <w:bCs/>
          <w:sz w:val="24"/>
          <w:szCs w:val="24"/>
        </w:rPr>
        <w:t>ДК 021:2015 «</w:t>
      </w:r>
      <w:r w:rsidR="006B7B54" w:rsidRPr="00233219">
        <w:rPr>
          <w:rFonts w:ascii="Times New Roman" w:hAnsi="Times New Roman" w:cs="Times New Roman"/>
          <w:bCs/>
          <w:sz w:val="24"/>
          <w:szCs w:val="24"/>
        </w:rPr>
        <w:t>03450000-9 - Розсадницька продукція: посадковий матеріал для озеленення вул. Маяковського м. Тернівка</w:t>
      </w:r>
      <w:r w:rsidR="005C2884" w:rsidRPr="00233219">
        <w:rPr>
          <w:rFonts w:ascii="Times New Roman" w:hAnsi="Times New Roman" w:cs="Times New Roman"/>
          <w:bCs/>
          <w:sz w:val="24"/>
          <w:szCs w:val="24"/>
        </w:rPr>
        <w:t>» (</w:t>
      </w:r>
      <w:r w:rsidR="006B7B54" w:rsidRPr="00233219">
        <w:rPr>
          <w:rFonts w:ascii="Times New Roman" w:hAnsi="Times New Roman" w:cs="Times New Roman"/>
          <w:bCs/>
          <w:sz w:val="24"/>
          <w:szCs w:val="24"/>
        </w:rPr>
        <w:t xml:space="preserve">03452000-3 Дерева: клен шаровидний; 03452000-3 Дерева: липа; 03452000- 3 Дерева: сумах пухнастий (оленерогий); 03452000- 3 Дерева: клен гостролистий; 03451300-9 Кущі: спірея; </w:t>
      </w:r>
      <w:r w:rsidR="006B7B54" w:rsidRPr="006B7B54">
        <w:rPr>
          <w:rFonts w:ascii="Times New Roman" w:eastAsia="Times New Roman" w:hAnsi="Times New Roman" w:cs="Times New Roman"/>
          <w:color w:val="000000"/>
          <w:sz w:val="24"/>
          <w:szCs w:val="24"/>
          <w:lang w:eastAsia="ru-RU"/>
        </w:rPr>
        <w:t>03451300-9 Кущі: барбарис</w:t>
      </w:r>
      <w:r w:rsidR="006B7B54" w:rsidRPr="00233219">
        <w:rPr>
          <w:rFonts w:ascii="Times New Roman" w:eastAsia="Times New Roman" w:hAnsi="Times New Roman" w:cs="Times New Roman"/>
          <w:color w:val="000000"/>
          <w:sz w:val="24"/>
          <w:szCs w:val="24"/>
          <w:lang w:eastAsia="ru-RU"/>
        </w:rPr>
        <w:t>; 03451300-9 Кущі: бірючина овальнолиста</w:t>
      </w:r>
      <w:r w:rsidR="005C2884" w:rsidRPr="00233219">
        <w:rPr>
          <w:rFonts w:ascii="Times New Roman" w:hAnsi="Times New Roman" w:cs="Times New Roman"/>
          <w:bCs/>
          <w:sz w:val="24"/>
          <w:szCs w:val="24"/>
        </w:rPr>
        <w:t>)</w:t>
      </w:r>
      <w:r w:rsidRPr="00233219">
        <w:rPr>
          <w:rFonts w:ascii="Times New Roman" w:hAnsi="Times New Roman" w:cs="Times New Roman"/>
          <w:bCs/>
          <w:sz w:val="24"/>
          <w:szCs w:val="24"/>
        </w:rPr>
        <w:t>.</w:t>
      </w:r>
    </w:p>
    <w:p w14:paraId="5C29E717" w14:textId="1169AD2A" w:rsidR="002B72AC" w:rsidRPr="003F3211" w:rsidRDefault="002B72AC" w:rsidP="002B72AC">
      <w:pPr>
        <w:spacing w:before="100" w:beforeAutospacing="1" w:after="100" w:afterAutospacing="1" w:line="240" w:lineRule="auto"/>
        <w:jc w:val="both"/>
        <w:rPr>
          <w:rFonts w:ascii="Times New Roman" w:hAnsi="Times New Roman" w:cs="Times New Roman"/>
          <w:sz w:val="24"/>
          <w:szCs w:val="24"/>
        </w:rPr>
      </w:pPr>
      <w:r w:rsidRPr="00233219">
        <w:rPr>
          <w:rFonts w:ascii="Times New Roman" w:hAnsi="Times New Roman" w:cs="Times New Roman"/>
          <w:b/>
          <w:sz w:val="24"/>
          <w:szCs w:val="24"/>
        </w:rPr>
        <w:t>Вид та ідентифікатор процедури закупівлі</w:t>
      </w:r>
      <w:r w:rsidRPr="00233219">
        <w:rPr>
          <w:rFonts w:ascii="Times New Roman" w:hAnsi="Times New Roman" w:cs="Times New Roman"/>
          <w:b/>
          <w:bCs/>
          <w:sz w:val="24"/>
          <w:szCs w:val="24"/>
        </w:rPr>
        <w:t>:</w:t>
      </w:r>
      <w:r w:rsidRPr="00233219">
        <w:rPr>
          <w:rFonts w:ascii="Times New Roman" w:hAnsi="Times New Roman" w:cs="Times New Roman"/>
          <w:sz w:val="24"/>
          <w:szCs w:val="24"/>
        </w:rPr>
        <w:t xml:space="preserve"> </w:t>
      </w:r>
      <w:r w:rsidR="005C2884" w:rsidRPr="00233219">
        <w:rPr>
          <w:rFonts w:ascii="Times New Roman" w:hAnsi="Times New Roman" w:cs="Times New Roman"/>
          <w:sz w:val="24"/>
          <w:szCs w:val="24"/>
        </w:rPr>
        <w:t xml:space="preserve">відкриті торги, </w:t>
      </w:r>
      <w:r w:rsidR="003F3211" w:rsidRPr="003F3211">
        <w:rPr>
          <w:rFonts w:ascii="Times New Roman" w:hAnsi="Times New Roman" w:cs="Times New Roman"/>
          <w:sz w:val="24"/>
          <w:szCs w:val="24"/>
          <w:shd w:val="clear" w:color="auto" w:fill="FFFFFF"/>
        </w:rPr>
        <w:t>UA-2021-08-20-004075-a</w:t>
      </w:r>
    </w:p>
    <w:p w14:paraId="4E9336F8" w14:textId="330CF59A" w:rsidR="002B72AC" w:rsidRPr="00233219" w:rsidRDefault="002B72AC" w:rsidP="002B72AC">
      <w:pPr>
        <w:spacing w:before="100" w:beforeAutospacing="1" w:after="100" w:afterAutospacing="1" w:line="240" w:lineRule="auto"/>
        <w:jc w:val="both"/>
        <w:rPr>
          <w:rFonts w:ascii="Times New Roman" w:eastAsia="Calibri" w:hAnsi="Times New Roman" w:cs="Times New Roman"/>
          <w:sz w:val="24"/>
          <w:szCs w:val="24"/>
        </w:rPr>
      </w:pPr>
      <w:r w:rsidRPr="00233219">
        <w:rPr>
          <w:rFonts w:ascii="Times New Roman" w:hAnsi="Times New Roman" w:cs="Times New Roman"/>
          <w:b/>
          <w:sz w:val="24"/>
          <w:szCs w:val="24"/>
        </w:rPr>
        <w:t>Очікувана вартість та обґрунтування очікуваної вартості предмета закупівлі</w:t>
      </w:r>
      <w:r w:rsidRPr="00233219">
        <w:rPr>
          <w:rFonts w:ascii="Times New Roman" w:hAnsi="Times New Roman" w:cs="Times New Roman"/>
          <w:b/>
          <w:bCs/>
          <w:sz w:val="24"/>
          <w:szCs w:val="24"/>
        </w:rPr>
        <w:t>:</w:t>
      </w:r>
      <w:r w:rsidRPr="00233219">
        <w:rPr>
          <w:rFonts w:ascii="Times New Roman" w:hAnsi="Times New Roman" w:cs="Times New Roman"/>
          <w:sz w:val="24"/>
          <w:szCs w:val="24"/>
        </w:rPr>
        <w:t xml:space="preserve"> </w:t>
      </w:r>
      <w:r w:rsidR="006B7B54" w:rsidRPr="00233219">
        <w:rPr>
          <w:rFonts w:ascii="Times New Roman" w:hAnsi="Times New Roman" w:cs="Times New Roman"/>
          <w:sz w:val="24"/>
          <w:szCs w:val="24"/>
        </w:rPr>
        <w:t>325 460</w:t>
      </w:r>
      <w:r w:rsidR="003E7104" w:rsidRPr="00233219">
        <w:rPr>
          <w:rFonts w:ascii="Times New Roman" w:hAnsi="Times New Roman" w:cs="Times New Roman"/>
          <w:sz w:val="24"/>
          <w:szCs w:val="24"/>
          <w:lang w:val="ru-RU"/>
        </w:rPr>
        <w:t>,00</w:t>
      </w:r>
      <w:r w:rsidRPr="00233219">
        <w:rPr>
          <w:rFonts w:ascii="Times New Roman" w:hAnsi="Times New Roman" w:cs="Times New Roman"/>
          <w:sz w:val="24"/>
          <w:szCs w:val="24"/>
        </w:rPr>
        <w:t xml:space="preserve"> грн. </w:t>
      </w:r>
      <w:r w:rsidRPr="00233219">
        <w:rPr>
          <w:rFonts w:ascii="Times New Roman" w:eastAsia="Calibri" w:hAnsi="Times New Roman" w:cs="Times New Roman"/>
          <w:sz w:val="24"/>
          <w:szCs w:val="24"/>
        </w:rPr>
        <w:t>Визначення очікуваної вартості предмета закупівлі обумовлено статистичним аналізом</w:t>
      </w:r>
      <w:r w:rsidRPr="00233219">
        <w:rPr>
          <w:rFonts w:ascii="Times New Roman" w:hAnsi="Times New Roman" w:cs="Times New Roman"/>
          <w:sz w:val="24"/>
          <w:szCs w:val="24"/>
        </w:rPr>
        <w:t xml:space="preserve"> </w:t>
      </w:r>
      <w:r w:rsidRPr="00233219">
        <w:rPr>
          <w:rFonts w:ascii="Times New Roman" w:eastAsia="Calibri" w:hAnsi="Times New Roman" w:cs="Times New Roman"/>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00B0AB3A" w14:textId="541E3A6B" w:rsidR="002B72AC" w:rsidRPr="00233219" w:rsidRDefault="002B72AC" w:rsidP="002B72AC">
      <w:pPr>
        <w:spacing w:before="100" w:beforeAutospacing="1" w:after="100" w:afterAutospacing="1" w:line="240" w:lineRule="auto"/>
        <w:jc w:val="both"/>
        <w:rPr>
          <w:rFonts w:ascii="Times New Roman" w:eastAsia="Times New Roman" w:hAnsi="Times New Roman" w:cs="Times New Roman"/>
          <w:b/>
          <w:i/>
          <w:color w:val="000000"/>
          <w:sz w:val="24"/>
          <w:szCs w:val="24"/>
          <w:lang w:eastAsia="uk-UA"/>
        </w:rPr>
      </w:pPr>
      <w:r w:rsidRPr="00233219">
        <w:rPr>
          <w:rFonts w:ascii="Times New Roman" w:eastAsia="Times New Roman" w:hAnsi="Times New Roman" w:cs="Times New Roman"/>
          <w:b/>
          <w:bCs/>
          <w:sz w:val="24"/>
          <w:szCs w:val="24"/>
          <w:lang w:eastAsia="uk-UA"/>
        </w:rPr>
        <w:t>Розмір бюджетного призначення:</w:t>
      </w:r>
      <w:r w:rsidRPr="00233219">
        <w:rPr>
          <w:rFonts w:ascii="Times New Roman" w:eastAsia="Times New Roman" w:hAnsi="Times New Roman" w:cs="Times New Roman"/>
          <w:bCs/>
          <w:sz w:val="24"/>
          <w:szCs w:val="24"/>
          <w:lang w:eastAsia="uk-UA"/>
        </w:rPr>
        <w:t xml:space="preserve"> </w:t>
      </w:r>
      <w:r w:rsidR="006B7B54" w:rsidRPr="000C433A">
        <w:rPr>
          <w:rFonts w:ascii="Times New Roman" w:eastAsia="Times New Roman" w:hAnsi="Times New Roman" w:cs="Times New Roman"/>
          <w:bCs/>
          <w:sz w:val="24"/>
          <w:szCs w:val="24"/>
          <w:lang w:eastAsia="uk-UA"/>
        </w:rPr>
        <w:t>325 460</w:t>
      </w:r>
      <w:r w:rsidR="00217C56" w:rsidRPr="000C433A">
        <w:rPr>
          <w:rFonts w:ascii="Times New Roman" w:eastAsia="Times New Roman" w:hAnsi="Times New Roman" w:cs="Times New Roman"/>
          <w:bCs/>
          <w:sz w:val="24"/>
          <w:szCs w:val="24"/>
          <w:lang w:eastAsia="uk-UA"/>
        </w:rPr>
        <w:t>,00</w:t>
      </w:r>
      <w:r w:rsidRPr="00233219">
        <w:rPr>
          <w:rFonts w:ascii="Times New Roman" w:eastAsia="Times New Roman" w:hAnsi="Times New Roman" w:cs="Times New Roman"/>
          <w:bCs/>
          <w:sz w:val="24"/>
          <w:szCs w:val="24"/>
          <w:lang w:eastAsia="uk-UA"/>
        </w:rPr>
        <w:t xml:space="preserve"> згідно з</w:t>
      </w:r>
      <w:r w:rsidR="00217C56" w:rsidRPr="000C433A">
        <w:rPr>
          <w:rFonts w:ascii="Times New Roman" w:eastAsia="Times New Roman" w:hAnsi="Times New Roman" w:cs="Times New Roman"/>
          <w:bCs/>
          <w:sz w:val="24"/>
          <w:szCs w:val="24"/>
          <w:lang w:eastAsia="uk-UA"/>
        </w:rPr>
        <w:t xml:space="preserve"> </w:t>
      </w:r>
      <w:r w:rsidR="00217C56" w:rsidRPr="00233219">
        <w:rPr>
          <w:rFonts w:ascii="Times New Roman" w:eastAsia="Times New Roman" w:hAnsi="Times New Roman" w:cs="Times New Roman"/>
          <w:bCs/>
          <w:sz w:val="24"/>
          <w:szCs w:val="24"/>
          <w:lang w:eastAsia="uk-UA"/>
        </w:rPr>
        <w:t xml:space="preserve">рішенням сесії </w:t>
      </w:r>
      <w:r w:rsidR="000C433A">
        <w:rPr>
          <w:rFonts w:ascii="Times New Roman" w:eastAsia="Times New Roman" w:hAnsi="Times New Roman" w:cs="Times New Roman"/>
          <w:bCs/>
          <w:sz w:val="24"/>
          <w:szCs w:val="24"/>
          <w:lang w:eastAsia="uk-UA"/>
        </w:rPr>
        <w:t xml:space="preserve">Тернівської міської ради </w:t>
      </w:r>
      <w:r w:rsidR="00217C56" w:rsidRPr="000C433A">
        <w:rPr>
          <w:rFonts w:ascii="Times New Roman" w:eastAsia="Times New Roman" w:hAnsi="Times New Roman" w:cs="Times New Roman"/>
          <w:bCs/>
          <w:sz w:val="24"/>
          <w:szCs w:val="24"/>
          <w:lang w:eastAsia="uk-UA"/>
        </w:rPr>
        <w:t xml:space="preserve">від </w:t>
      </w:r>
      <w:r w:rsidR="000C433A" w:rsidRPr="000C433A">
        <w:rPr>
          <w:rFonts w:ascii="Times New Roman" w:eastAsia="Times New Roman" w:hAnsi="Times New Roman" w:cs="Times New Roman"/>
          <w:bCs/>
          <w:sz w:val="24"/>
          <w:szCs w:val="24"/>
          <w:lang w:eastAsia="uk-UA"/>
        </w:rPr>
        <w:t>21</w:t>
      </w:r>
      <w:r w:rsidR="00217C56" w:rsidRPr="000C433A">
        <w:rPr>
          <w:rFonts w:ascii="Times New Roman" w:eastAsia="Times New Roman" w:hAnsi="Times New Roman" w:cs="Times New Roman"/>
          <w:bCs/>
          <w:sz w:val="24"/>
          <w:szCs w:val="24"/>
          <w:lang w:eastAsia="uk-UA"/>
        </w:rPr>
        <w:t>.</w:t>
      </w:r>
      <w:r w:rsidR="000C433A" w:rsidRPr="000C433A">
        <w:rPr>
          <w:rFonts w:ascii="Times New Roman" w:eastAsia="Times New Roman" w:hAnsi="Times New Roman" w:cs="Times New Roman"/>
          <w:bCs/>
          <w:sz w:val="24"/>
          <w:szCs w:val="24"/>
          <w:lang w:eastAsia="uk-UA"/>
        </w:rPr>
        <w:t>12</w:t>
      </w:r>
      <w:r w:rsidR="00217C56" w:rsidRPr="000C433A">
        <w:rPr>
          <w:rFonts w:ascii="Times New Roman" w:eastAsia="Times New Roman" w:hAnsi="Times New Roman" w:cs="Times New Roman"/>
          <w:bCs/>
          <w:sz w:val="24"/>
          <w:szCs w:val="24"/>
          <w:lang w:eastAsia="uk-UA"/>
        </w:rPr>
        <w:t>.202</w:t>
      </w:r>
      <w:r w:rsidR="000C433A" w:rsidRPr="000C433A">
        <w:rPr>
          <w:rFonts w:ascii="Times New Roman" w:eastAsia="Times New Roman" w:hAnsi="Times New Roman" w:cs="Times New Roman"/>
          <w:bCs/>
          <w:sz w:val="24"/>
          <w:szCs w:val="24"/>
          <w:lang w:eastAsia="uk-UA"/>
        </w:rPr>
        <w:t>0</w:t>
      </w:r>
      <w:r w:rsidR="00217C56" w:rsidRPr="000C433A">
        <w:rPr>
          <w:rFonts w:ascii="Times New Roman" w:eastAsia="Times New Roman" w:hAnsi="Times New Roman" w:cs="Times New Roman"/>
          <w:bCs/>
          <w:sz w:val="24"/>
          <w:szCs w:val="24"/>
          <w:lang w:eastAsia="uk-UA"/>
        </w:rPr>
        <w:t xml:space="preserve">р. № </w:t>
      </w:r>
      <w:r w:rsidR="000C433A" w:rsidRPr="000C433A">
        <w:rPr>
          <w:rFonts w:ascii="Times New Roman" w:eastAsia="Times New Roman" w:hAnsi="Times New Roman" w:cs="Times New Roman"/>
          <w:bCs/>
          <w:sz w:val="24"/>
          <w:szCs w:val="24"/>
          <w:lang w:eastAsia="uk-UA"/>
        </w:rPr>
        <w:t>45-</w:t>
      </w:r>
      <w:r w:rsidR="00217C56" w:rsidRPr="000C433A">
        <w:rPr>
          <w:rFonts w:ascii="Times New Roman" w:eastAsia="Times New Roman" w:hAnsi="Times New Roman" w:cs="Times New Roman"/>
          <w:bCs/>
          <w:sz w:val="24"/>
          <w:szCs w:val="24"/>
          <w:lang w:eastAsia="uk-UA"/>
        </w:rPr>
        <w:t>3-/VIII.</w:t>
      </w:r>
    </w:p>
    <w:p w14:paraId="14A58F76" w14:textId="27D0196B" w:rsidR="002B72AC" w:rsidRPr="00233219" w:rsidRDefault="002B72AC" w:rsidP="002B72AC">
      <w:pPr>
        <w:spacing w:after="120" w:line="240" w:lineRule="auto"/>
        <w:jc w:val="both"/>
        <w:rPr>
          <w:rFonts w:ascii="Times New Roman" w:hAnsi="Times New Roman" w:cs="Times New Roman"/>
          <w:sz w:val="24"/>
          <w:szCs w:val="24"/>
        </w:rPr>
      </w:pPr>
      <w:r w:rsidRPr="00233219">
        <w:rPr>
          <w:rFonts w:ascii="Times New Roman" w:hAnsi="Times New Roman" w:cs="Times New Roman"/>
          <w:b/>
          <w:sz w:val="24"/>
          <w:szCs w:val="24"/>
        </w:rPr>
        <w:t xml:space="preserve">Обґрунтування технічних та якісних характеристик предмета закупівлі. </w:t>
      </w:r>
      <w:r w:rsidRPr="00233219">
        <w:rPr>
          <w:rFonts w:ascii="Times New Roman" w:hAnsi="Times New Roman" w:cs="Times New Roman"/>
          <w:sz w:val="24"/>
          <w:szCs w:val="24"/>
        </w:rPr>
        <w:t xml:space="preserve">Термін постачання — </w:t>
      </w:r>
      <w:r w:rsidR="00233219" w:rsidRPr="00233219">
        <w:rPr>
          <w:rFonts w:ascii="Times New Roman" w:hAnsi="Times New Roman" w:cs="Times New Roman"/>
          <w:sz w:val="24"/>
          <w:szCs w:val="24"/>
        </w:rPr>
        <w:t>до 15.10.2021р.</w:t>
      </w:r>
    </w:p>
    <w:p w14:paraId="2E7D6EF9" w14:textId="38311A29" w:rsidR="002B72AC" w:rsidRPr="00233219" w:rsidRDefault="002B72AC" w:rsidP="002B72AC">
      <w:pPr>
        <w:spacing w:line="240" w:lineRule="auto"/>
        <w:jc w:val="both"/>
        <w:rPr>
          <w:rFonts w:ascii="Times New Roman" w:hAnsi="Times New Roman" w:cs="Times New Roman"/>
          <w:sz w:val="24"/>
          <w:szCs w:val="24"/>
        </w:rPr>
      </w:pPr>
      <w:r w:rsidRPr="00233219">
        <w:rPr>
          <w:rFonts w:ascii="Times New Roman" w:hAnsi="Times New Roman" w:cs="Times New Roman"/>
          <w:sz w:val="24"/>
          <w:szCs w:val="24"/>
        </w:rPr>
        <w:t xml:space="preserve">Якісні та технічні характеристики заявленої кількості </w:t>
      </w:r>
      <w:r w:rsidR="009F1CDB" w:rsidRPr="00233219">
        <w:rPr>
          <w:rFonts w:ascii="Times New Roman" w:hAnsi="Times New Roman" w:cs="Times New Roman"/>
          <w:sz w:val="24"/>
          <w:szCs w:val="24"/>
        </w:rPr>
        <w:t>Товару</w:t>
      </w:r>
      <w:r w:rsidRPr="00233219">
        <w:rPr>
          <w:rFonts w:ascii="Times New Roman" w:hAnsi="Times New Roman" w:cs="Times New Roman"/>
          <w:sz w:val="24"/>
          <w:szCs w:val="24"/>
        </w:rPr>
        <w:t xml:space="preserve"> визначені з урахуванням реальних потреб підприємства та оптимального співвідношення ціни та якості. </w:t>
      </w:r>
    </w:p>
    <w:p w14:paraId="1D1701EA" w14:textId="77777777" w:rsidR="002B72AC" w:rsidRPr="00233219" w:rsidRDefault="002B72AC" w:rsidP="002B72AC">
      <w:pPr>
        <w:spacing w:line="240" w:lineRule="auto"/>
        <w:jc w:val="both"/>
        <w:rPr>
          <w:rFonts w:ascii="Times New Roman" w:hAnsi="Times New Roman" w:cs="Times New Roman"/>
          <w:sz w:val="24"/>
          <w:szCs w:val="24"/>
        </w:rPr>
      </w:pPr>
      <w:r w:rsidRPr="00233219">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18562E0A" w14:textId="77777777" w:rsidR="00233219" w:rsidRPr="00233219" w:rsidRDefault="00233219" w:rsidP="00233219">
      <w:pPr>
        <w:autoSpaceDE w:val="0"/>
        <w:autoSpaceDN w:val="0"/>
        <w:adjustRightInd w:val="0"/>
        <w:rPr>
          <w:rFonts w:ascii="Times New Roman" w:hAnsi="Times New Roman" w:cs="Times New Roman"/>
          <w:b/>
          <w:sz w:val="24"/>
          <w:szCs w:val="24"/>
        </w:rPr>
      </w:pPr>
      <w:r w:rsidRPr="00233219">
        <w:rPr>
          <w:rFonts w:ascii="Times New Roman" w:hAnsi="Times New Roman" w:cs="Times New Roman"/>
          <w:b/>
          <w:sz w:val="24"/>
          <w:szCs w:val="24"/>
        </w:rPr>
        <w:t>Загальні вимоги:</w:t>
      </w:r>
    </w:p>
    <w:p w14:paraId="3D30F8FF"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r w:rsidRPr="00233219">
        <w:rPr>
          <w:rFonts w:ascii="Times New Roman" w:hAnsi="Times New Roman" w:cs="Times New Roman"/>
          <w:sz w:val="24"/>
          <w:szCs w:val="24"/>
        </w:rPr>
        <w:t>1.</w:t>
      </w:r>
      <w:r w:rsidRPr="00233219">
        <w:rPr>
          <w:rFonts w:ascii="Times New Roman" w:hAnsi="Times New Roman" w:cs="Times New Roman"/>
          <w:sz w:val="24"/>
          <w:szCs w:val="24"/>
        </w:rPr>
        <w:tab/>
        <w:t xml:space="preserve">Посадковий матеріал для озеленення вул. Маяковського м. Тернівка, повинен бути здоровим, свіжим, чистим, з рівномірним розміщенням листя, не в’ялим, коренева система повинна бути добре розвинена. Форма рослин, забарвлення пагонів і листя - характерні для даного виду і сорту. </w:t>
      </w:r>
    </w:p>
    <w:p w14:paraId="1ACD246F"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r w:rsidRPr="00233219">
        <w:rPr>
          <w:rFonts w:ascii="Times New Roman" w:hAnsi="Times New Roman" w:cs="Times New Roman"/>
          <w:sz w:val="24"/>
          <w:szCs w:val="24"/>
        </w:rPr>
        <w:lastRenderedPageBreak/>
        <w:t>2.</w:t>
      </w:r>
      <w:r w:rsidRPr="00233219">
        <w:rPr>
          <w:rFonts w:ascii="Times New Roman" w:hAnsi="Times New Roman" w:cs="Times New Roman"/>
          <w:sz w:val="24"/>
          <w:szCs w:val="24"/>
        </w:rPr>
        <w:tab/>
        <w:t>Рослини можуть поставлятися у горщиках (контейнерах), або з відкритою кореневою системою. У випадку, коли рослина постачається у горщику (контейнері), горщики (контейнери) поверненню не підлягають.</w:t>
      </w:r>
    </w:p>
    <w:p w14:paraId="4AFB68FA"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r w:rsidRPr="00233219">
        <w:rPr>
          <w:rFonts w:ascii="Times New Roman" w:hAnsi="Times New Roman" w:cs="Times New Roman"/>
          <w:sz w:val="24"/>
          <w:szCs w:val="24"/>
        </w:rPr>
        <w:t>3.</w:t>
      </w:r>
      <w:r w:rsidRPr="00233219">
        <w:rPr>
          <w:rFonts w:ascii="Times New Roman" w:hAnsi="Times New Roman" w:cs="Times New Roman"/>
          <w:sz w:val="24"/>
          <w:szCs w:val="24"/>
        </w:rPr>
        <w:tab/>
        <w:t>На посадковому матеріалі не допускається наявність шкідників, ознак хвороб та механічних пошкоджень.</w:t>
      </w:r>
    </w:p>
    <w:p w14:paraId="29F71092" w14:textId="77777777" w:rsidR="00233219" w:rsidRPr="00233219" w:rsidRDefault="00233219" w:rsidP="00233219">
      <w:pPr>
        <w:pStyle w:val="1"/>
        <w:tabs>
          <w:tab w:val="left" w:pos="142"/>
        </w:tabs>
        <w:spacing w:line="240" w:lineRule="auto"/>
        <w:ind w:firstLine="0"/>
        <w:rPr>
          <w:rFonts w:ascii="Times New Roman" w:hAnsi="Times New Roman"/>
          <w:sz w:val="24"/>
          <w:szCs w:val="24"/>
        </w:rPr>
      </w:pPr>
      <w:r w:rsidRPr="00233219">
        <w:rPr>
          <w:rFonts w:ascii="Times New Roman" w:hAnsi="Times New Roman"/>
          <w:sz w:val="24"/>
          <w:szCs w:val="24"/>
        </w:rPr>
        <w:t xml:space="preserve">4.Товар постачається на умовах DDP Інкотермс-2010 до </w:t>
      </w:r>
      <w:r w:rsidRPr="00233219">
        <w:rPr>
          <w:rFonts w:ascii="Times New Roman" w:hAnsi="Times New Roman"/>
          <w:sz w:val="24"/>
          <w:szCs w:val="24"/>
          <w:lang w:val="ru-RU"/>
        </w:rPr>
        <w:t>15</w:t>
      </w:r>
      <w:r w:rsidRPr="00233219">
        <w:rPr>
          <w:rFonts w:ascii="Times New Roman" w:hAnsi="Times New Roman"/>
          <w:sz w:val="24"/>
          <w:szCs w:val="24"/>
        </w:rPr>
        <w:t>.10.2021 року, на адресу</w:t>
      </w:r>
      <w:r w:rsidRPr="00233219">
        <w:rPr>
          <w:rFonts w:ascii="Times New Roman" w:hAnsi="Times New Roman"/>
          <w:sz w:val="24"/>
          <w:szCs w:val="24"/>
          <w:lang w:val="ru-RU"/>
        </w:rPr>
        <w:t xml:space="preserve"> </w:t>
      </w:r>
      <w:r w:rsidRPr="00233219">
        <w:rPr>
          <w:rFonts w:ascii="Times New Roman" w:hAnsi="Times New Roman"/>
          <w:sz w:val="24"/>
          <w:szCs w:val="24"/>
        </w:rPr>
        <w:t xml:space="preserve">Замовника: 51502, м. Тернівка Дніпропетровській області, вул. Маяковського, 29. </w:t>
      </w:r>
    </w:p>
    <w:p w14:paraId="06436B0A" w14:textId="77777777" w:rsidR="00233219" w:rsidRPr="00233219" w:rsidRDefault="00233219" w:rsidP="00233219">
      <w:pPr>
        <w:tabs>
          <w:tab w:val="left" w:pos="284"/>
        </w:tabs>
        <w:autoSpaceDE w:val="0"/>
        <w:autoSpaceDN w:val="0"/>
        <w:adjustRightInd w:val="0"/>
        <w:jc w:val="both"/>
        <w:rPr>
          <w:rFonts w:ascii="Times New Roman" w:hAnsi="Times New Roman" w:cs="Times New Roman"/>
          <w:color w:val="000000"/>
          <w:sz w:val="24"/>
          <w:szCs w:val="24"/>
        </w:rPr>
      </w:pPr>
      <w:r w:rsidRPr="00233219">
        <w:rPr>
          <w:rFonts w:ascii="Times New Roman" w:hAnsi="Times New Roman" w:cs="Times New Roman"/>
          <w:sz w:val="24"/>
          <w:szCs w:val="24"/>
        </w:rPr>
        <w:t xml:space="preserve">5. </w:t>
      </w:r>
      <w:r w:rsidRPr="00233219">
        <w:rPr>
          <w:rFonts w:ascii="Times New Roman" w:hAnsi="Times New Roman" w:cs="Times New Roman"/>
          <w:color w:val="000000"/>
          <w:sz w:val="24"/>
          <w:szCs w:val="24"/>
        </w:rPr>
        <w:t>Постачальник зобов’язується забезпечувати за свій рахунок заміну протягом двох років загиблого з його вини посадкового матеріалу про що надає гарантійний лист або довідку в довільній формі.</w:t>
      </w:r>
    </w:p>
    <w:p w14:paraId="636E025F" w14:textId="77777777" w:rsidR="00233219" w:rsidRPr="00233219" w:rsidRDefault="00233219" w:rsidP="00233219">
      <w:pPr>
        <w:tabs>
          <w:tab w:val="left" w:pos="284"/>
        </w:tabs>
        <w:autoSpaceDE w:val="0"/>
        <w:autoSpaceDN w:val="0"/>
        <w:adjustRightInd w:val="0"/>
        <w:jc w:val="both"/>
        <w:rPr>
          <w:rFonts w:ascii="Times New Roman" w:hAnsi="Times New Roman" w:cs="Times New Roman"/>
          <w:color w:val="000000"/>
          <w:sz w:val="24"/>
          <w:szCs w:val="24"/>
        </w:rPr>
      </w:pPr>
      <w:r w:rsidRPr="00233219">
        <w:rPr>
          <w:rFonts w:ascii="Times New Roman" w:hAnsi="Times New Roman" w:cs="Times New Roman"/>
          <w:sz w:val="24"/>
          <w:szCs w:val="24"/>
        </w:rPr>
        <w:t xml:space="preserve">6. </w:t>
      </w:r>
      <w:r w:rsidRPr="00233219">
        <w:rPr>
          <w:rFonts w:ascii="Times New Roman" w:hAnsi="Times New Roman" w:cs="Times New Roman"/>
          <w:color w:val="000000"/>
          <w:sz w:val="24"/>
          <w:szCs w:val="24"/>
        </w:rPr>
        <w:t>До прийняття рішення про визнання Учасника – Переможцем, Замовник має право перевірити посадковий матеріал на відповідність технічним вимогам Замовника та якості посадкового матеріалу відповідно до Наказу Міністерства будівництва, архітектури та житлово-комунального господарства України №105 від 10.04.2006 року «Про затвердження Правил утримання зелених насаджень у населених пунктах України». У разі виявлення невідповідності посадкового матеріалу - Замовник має право відхилити пропозицію такого Учасника.</w:t>
      </w:r>
    </w:p>
    <w:p w14:paraId="0E5DE901" w14:textId="77777777" w:rsidR="00233219" w:rsidRPr="00233219" w:rsidRDefault="00233219" w:rsidP="00233219">
      <w:pPr>
        <w:tabs>
          <w:tab w:val="left" w:pos="284"/>
        </w:tabs>
        <w:autoSpaceDE w:val="0"/>
        <w:autoSpaceDN w:val="0"/>
        <w:adjustRightInd w:val="0"/>
        <w:jc w:val="both"/>
        <w:rPr>
          <w:rFonts w:ascii="Times New Roman" w:hAnsi="Times New Roman" w:cs="Times New Roman"/>
          <w:color w:val="000000"/>
          <w:sz w:val="24"/>
          <w:szCs w:val="24"/>
        </w:rPr>
      </w:pPr>
      <w:r w:rsidRPr="00233219">
        <w:rPr>
          <w:rFonts w:ascii="Times New Roman" w:hAnsi="Times New Roman" w:cs="Times New Roman"/>
          <w:sz w:val="24"/>
          <w:szCs w:val="24"/>
        </w:rPr>
        <w:t>7.</w:t>
      </w:r>
      <w:r w:rsidRPr="00233219">
        <w:rPr>
          <w:rFonts w:ascii="Times New Roman" w:hAnsi="Times New Roman" w:cs="Times New Roman"/>
          <w:color w:val="000000"/>
          <w:sz w:val="24"/>
          <w:szCs w:val="24"/>
        </w:rPr>
        <w:t xml:space="preserve"> Під час транспортування Товару Постачальник зобов’язаний вжити заходів щодо запобігання пошкодження крон та пересихання коренів дерев, кущів, тощо.</w:t>
      </w:r>
    </w:p>
    <w:p w14:paraId="43C093D2"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r w:rsidRPr="00233219">
        <w:rPr>
          <w:rFonts w:ascii="Times New Roman" w:hAnsi="Times New Roman" w:cs="Times New Roman"/>
          <w:sz w:val="24"/>
          <w:szCs w:val="24"/>
        </w:rPr>
        <w:t>8.</w:t>
      </w:r>
      <w:r w:rsidRPr="00233219">
        <w:rPr>
          <w:rFonts w:ascii="Times New Roman" w:hAnsi="Times New Roman" w:cs="Times New Roman"/>
          <w:sz w:val="24"/>
          <w:szCs w:val="24"/>
        </w:rPr>
        <w:tab/>
        <w:t xml:space="preserve">Постачальник надає гарантійний лист, що засвідчує сортові або товарні якості  продукції. </w:t>
      </w:r>
    </w:p>
    <w:p w14:paraId="4DF3AB91"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r w:rsidRPr="00233219">
        <w:rPr>
          <w:rFonts w:ascii="Times New Roman" w:hAnsi="Times New Roman" w:cs="Times New Roman"/>
          <w:sz w:val="24"/>
          <w:szCs w:val="24"/>
        </w:rPr>
        <w:t>9.Для продукції іноземного виробництва необхідно надати фітосанітарний та карантинні сертифікати.</w:t>
      </w:r>
    </w:p>
    <w:p w14:paraId="1809B012"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r w:rsidRPr="00233219">
        <w:rPr>
          <w:rFonts w:ascii="Times New Roman" w:hAnsi="Times New Roman" w:cs="Times New Roman"/>
          <w:sz w:val="24"/>
          <w:szCs w:val="24"/>
        </w:rPr>
        <w:t>10.Пакування, в якому поставляється продукція, повинно відповідати вимогам наведеним у таблиці.</w:t>
      </w:r>
    </w:p>
    <w:p w14:paraId="46B46693"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p>
    <w:p w14:paraId="11CFEC8C" w14:textId="77777777" w:rsidR="00233219" w:rsidRPr="00233219" w:rsidRDefault="00233219" w:rsidP="00233219">
      <w:pPr>
        <w:tabs>
          <w:tab w:val="left" w:pos="284"/>
        </w:tabs>
        <w:autoSpaceDE w:val="0"/>
        <w:autoSpaceDN w:val="0"/>
        <w:adjustRightInd w:val="0"/>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534"/>
        <w:gridCol w:w="2551"/>
        <w:gridCol w:w="3544"/>
        <w:gridCol w:w="1559"/>
        <w:gridCol w:w="1276"/>
      </w:tblGrid>
      <w:tr w:rsidR="00233219" w:rsidRPr="00233219" w14:paraId="003F75A2" w14:textId="77777777" w:rsidTr="006E67E6">
        <w:tc>
          <w:tcPr>
            <w:tcW w:w="534" w:type="dxa"/>
            <w:vAlign w:val="center"/>
          </w:tcPr>
          <w:p w14:paraId="70B273D9" w14:textId="77777777" w:rsidR="00233219" w:rsidRPr="00233219" w:rsidRDefault="00233219" w:rsidP="006E67E6">
            <w:pPr>
              <w:pStyle w:val="a5"/>
              <w:jc w:val="both"/>
              <w:rPr>
                <w:color w:val="000000"/>
              </w:rPr>
            </w:pPr>
            <w:r w:rsidRPr="00233219">
              <w:rPr>
                <w:color w:val="000000"/>
              </w:rPr>
              <w:t>№</w:t>
            </w:r>
          </w:p>
        </w:tc>
        <w:tc>
          <w:tcPr>
            <w:tcW w:w="2551" w:type="dxa"/>
            <w:vAlign w:val="center"/>
          </w:tcPr>
          <w:p w14:paraId="0913467E" w14:textId="77777777" w:rsidR="00233219" w:rsidRPr="00233219" w:rsidRDefault="00233219" w:rsidP="006E67E6">
            <w:pPr>
              <w:pStyle w:val="a5"/>
              <w:jc w:val="both"/>
              <w:rPr>
                <w:color w:val="000000"/>
              </w:rPr>
            </w:pPr>
            <w:r w:rsidRPr="00233219">
              <w:rPr>
                <w:color w:val="000000"/>
              </w:rPr>
              <w:t>Найменування</w:t>
            </w:r>
          </w:p>
        </w:tc>
        <w:tc>
          <w:tcPr>
            <w:tcW w:w="3544" w:type="dxa"/>
            <w:vAlign w:val="center"/>
          </w:tcPr>
          <w:p w14:paraId="43841096" w14:textId="77777777" w:rsidR="00233219" w:rsidRPr="00233219" w:rsidRDefault="00233219" w:rsidP="006E67E6">
            <w:pPr>
              <w:pStyle w:val="a5"/>
              <w:jc w:val="both"/>
              <w:rPr>
                <w:color w:val="000000"/>
              </w:rPr>
            </w:pPr>
            <w:r w:rsidRPr="00233219">
              <w:rPr>
                <w:color w:val="000000"/>
              </w:rPr>
              <w:t>Опис потрібних характеристик рослини</w:t>
            </w:r>
          </w:p>
        </w:tc>
        <w:tc>
          <w:tcPr>
            <w:tcW w:w="1559" w:type="dxa"/>
            <w:vAlign w:val="center"/>
          </w:tcPr>
          <w:p w14:paraId="3C7D28E7" w14:textId="77777777" w:rsidR="00233219" w:rsidRPr="00233219" w:rsidRDefault="00233219" w:rsidP="006E67E6">
            <w:pPr>
              <w:pStyle w:val="a5"/>
              <w:jc w:val="both"/>
              <w:rPr>
                <w:color w:val="000000"/>
              </w:rPr>
            </w:pPr>
            <w:r w:rsidRPr="00233219">
              <w:rPr>
                <w:color w:val="000000"/>
              </w:rPr>
              <w:t>Упакування посадкового матеріалу</w:t>
            </w:r>
          </w:p>
        </w:tc>
        <w:tc>
          <w:tcPr>
            <w:tcW w:w="1276" w:type="dxa"/>
            <w:vAlign w:val="center"/>
          </w:tcPr>
          <w:p w14:paraId="2896FAAA" w14:textId="77777777" w:rsidR="00233219" w:rsidRPr="00233219" w:rsidRDefault="00233219" w:rsidP="006E67E6">
            <w:pPr>
              <w:pStyle w:val="a5"/>
              <w:spacing w:before="0" w:beforeAutospacing="0" w:after="0" w:afterAutospacing="0"/>
              <w:jc w:val="both"/>
              <w:rPr>
                <w:color w:val="000000"/>
              </w:rPr>
            </w:pPr>
            <w:r w:rsidRPr="00233219">
              <w:rPr>
                <w:color w:val="000000"/>
              </w:rPr>
              <w:t>Кіль</w:t>
            </w:r>
          </w:p>
          <w:p w14:paraId="431B0FF1" w14:textId="77777777" w:rsidR="00233219" w:rsidRPr="00233219" w:rsidRDefault="00233219" w:rsidP="006E67E6">
            <w:pPr>
              <w:pStyle w:val="a5"/>
              <w:spacing w:before="0" w:beforeAutospacing="0" w:after="0" w:afterAutospacing="0"/>
              <w:jc w:val="both"/>
              <w:rPr>
                <w:color w:val="000000"/>
              </w:rPr>
            </w:pPr>
            <w:r w:rsidRPr="00233219">
              <w:rPr>
                <w:color w:val="000000"/>
              </w:rPr>
              <w:t>кість, шт.</w:t>
            </w:r>
          </w:p>
        </w:tc>
      </w:tr>
      <w:tr w:rsidR="00233219" w:rsidRPr="00233219" w14:paraId="45CE6A1C" w14:textId="77777777" w:rsidTr="006E67E6">
        <w:tc>
          <w:tcPr>
            <w:tcW w:w="534" w:type="dxa"/>
          </w:tcPr>
          <w:p w14:paraId="1D907C9A" w14:textId="77777777" w:rsidR="00233219" w:rsidRPr="00233219" w:rsidRDefault="00233219" w:rsidP="006E67E6">
            <w:pPr>
              <w:pStyle w:val="a5"/>
              <w:spacing w:before="0" w:beforeAutospacing="0" w:after="0" w:afterAutospacing="0"/>
              <w:jc w:val="both"/>
              <w:rPr>
                <w:color w:val="000000"/>
              </w:rPr>
            </w:pPr>
            <w:r w:rsidRPr="00233219">
              <w:rPr>
                <w:color w:val="000000"/>
              </w:rPr>
              <w:t>1</w:t>
            </w:r>
          </w:p>
        </w:tc>
        <w:tc>
          <w:tcPr>
            <w:tcW w:w="2551" w:type="dxa"/>
          </w:tcPr>
          <w:p w14:paraId="4B08F4FD" w14:textId="77777777" w:rsidR="00233219" w:rsidRPr="00233219" w:rsidRDefault="00233219" w:rsidP="006E67E6">
            <w:pPr>
              <w:pStyle w:val="a5"/>
              <w:spacing w:before="0" w:beforeAutospacing="0" w:after="0" w:afterAutospacing="0"/>
              <w:rPr>
                <w:color w:val="000000"/>
              </w:rPr>
            </w:pPr>
            <w:r w:rsidRPr="00233219">
              <w:rPr>
                <w:lang w:val="ru-RU" w:eastAsia="ar-SA"/>
              </w:rPr>
              <w:t xml:space="preserve">03452000- 3 Дерева: </w:t>
            </w:r>
            <w:r w:rsidRPr="00233219">
              <w:rPr>
                <w:lang w:eastAsia="ar-SA"/>
              </w:rPr>
              <w:t>клен шаровидний</w:t>
            </w:r>
          </w:p>
        </w:tc>
        <w:tc>
          <w:tcPr>
            <w:tcW w:w="3544" w:type="dxa"/>
          </w:tcPr>
          <w:p w14:paraId="31AB7C5B" w14:textId="77777777" w:rsidR="00233219" w:rsidRPr="00233219" w:rsidRDefault="00233219" w:rsidP="006E67E6">
            <w:pPr>
              <w:pStyle w:val="a5"/>
              <w:spacing w:before="0" w:beforeAutospacing="0" w:after="0" w:afterAutospacing="0"/>
              <w:jc w:val="both"/>
              <w:rPr>
                <w:color w:val="000000"/>
                <w:highlight w:val="yellow"/>
              </w:rPr>
            </w:pPr>
            <w:r w:rsidRPr="00233219">
              <w:rPr>
                <w:color w:val="000000"/>
              </w:rPr>
              <w:t>Добре розвинена коренева система.</w:t>
            </w:r>
            <w:r w:rsidRPr="00233219">
              <w:rPr>
                <w:color w:val="000000"/>
                <w:lang w:val="ru-RU"/>
              </w:rPr>
              <w:t xml:space="preserve"> </w:t>
            </w:r>
            <w:r w:rsidRPr="00233219">
              <w:rPr>
                <w:color w:val="000000"/>
              </w:rPr>
              <w:t>Висота</w:t>
            </w:r>
            <w:r w:rsidRPr="00233219">
              <w:rPr>
                <w:color w:val="000000"/>
                <w:lang w:val="ru-RU"/>
              </w:rPr>
              <w:t xml:space="preserve"> штамбу140-200 см.</w:t>
            </w:r>
            <w:r w:rsidRPr="00233219">
              <w:rPr>
                <w:color w:val="000000"/>
              </w:rPr>
              <w:t xml:space="preserve"> Розгалужена крона, не менше 10-1</w:t>
            </w:r>
            <w:r w:rsidRPr="00233219">
              <w:rPr>
                <w:color w:val="000000"/>
                <w:lang w:val="ru-RU"/>
              </w:rPr>
              <w:t>6</w:t>
            </w:r>
            <w:r w:rsidRPr="00233219">
              <w:rPr>
                <w:color w:val="000000"/>
              </w:rPr>
              <w:t xml:space="preserve"> скелетних гілок. Обхват стовбуру не менше 14-16 см. Крона повинна мати округлу форму.</w:t>
            </w:r>
          </w:p>
        </w:tc>
        <w:tc>
          <w:tcPr>
            <w:tcW w:w="1559" w:type="dxa"/>
          </w:tcPr>
          <w:p w14:paraId="1ACE7EDC" w14:textId="77777777" w:rsidR="00233219" w:rsidRPr="00233219" w:rsidRDefault="00233219" w:rsidP="006E67E6">
            <w:pPr>
              <w:pStyle w:val="a5"/>
              <w:spacing w:before="0" w:beforeAutospacing="0" w:after="0" w:afterAutospacing="0"/>
              <w:jc w:val="both"/>
              <w:rPr>
                <w:color w:val="000000"/>
                <w:highlight w:val="yellow"/>
              </w:rPr>
            </w:pPr>
            <w:r w:rsidRPr="00233219">
              <w:rPr>
                <w:color w:val="000000"/>
                <w:lang w:val="en-US"/>
              </w:rPr>
              <w:t>WRB</w:t>
            </w:r>
          </w:p>
        </w:tc>
        <w:tc>
          <w:tcPr>
            <w:tcW w:w="1276" w:type="dxa"/>
          </w:tcPr>
          <w:p w14:paraId="7EE5828D" w14:textId="77777777" w:rsidR="00233219" w:rsidRPr="00233219" w:rsidRDefault="00233219" w:rsidP="006E67E6">
            <w:pPr>
              <w:pStyle w:val="a5"/>
              <w:spacing w:before="0" w:beforeAutospacing="0" w:after="0" w:afterAutospacing="0"/>
              <w:jc w:val="both"/>
              <w:rPr>
                <w:color w:val="000000"/>
              </w:rPr>
            </w:pPr>
            <w:r w:rsidRPr="00233219">
              <w:rPr>
                <w:lang w:eastAsia="ar-SA"/>
              </w:rPr>
              <w:t>20</w:t>
            </w:r>
          </w:p>
        </w:tc>
      </w:tr>
      <w:tr w:rsidR="00233219" w:rsidRPr="00233219" w14:paraId="072CE713" w14:textId="77777777" w:rsidTr="006E67E6">
        <w:tc>
          <w:tcPr>
            <w:tcW w:w="534" w:type="dxa"/>
          </w:tcPr>
          <w:p w14:paraId="1AC99D00" w14:textId="77777777" w:rsidR="00233219" w:rsidRPr="00233219" w:rsidRDefault="00233219" w:rsidP="006E67E6">
            <w:pPr>
              <w:pStyle w:val="a5"/>
              <w:spacing w:before="0" w:beforeAutospacing="0" w:after="0" w:afterAutospacing="0"/>
              <w:jc w:val="both"/>
              <w:rPr>
                <w:color w:val="000000"/>
              </w:rPr>
            </w:pPr>
            <w:r w:rsidRPr="00233219">
              <w:rPr>
                <w:color w:val="000000"/>
              </w:rPr>
              <w:t>2</w:t>
            </w:r>
          </w:p>
        </w:tc>
        <w:tc>
          <w:tcPr>
            <w:tcW w:w="2551" w:type="dxa"/>
          </w:tcPr>
          <w:p w14:paraId="4398C0E6" w14:textId="77777777" w:rsidR="00233219" w:rsidRPr="00233219" w:rsidRDefault="00233219" w:rsidP="006E67E6">
            <w:pPr>
              <w:pStyle w:val="a5"/>
              <w:spacing w:before="0" w:beforeAutospacing="0" w:after="0" w:afterAutospacing="0"/>
              <w:rPr>
                <w:color w:val="000000"/>
              </w:rPr>
            </w:pPr>
            <w:r w:rsidRPr="00233219">
              <w:rPr>
                <w:lang w:val="ru-RU" w:eastAsia="ar-SA"/>
              </w:rPr>
              <w:t xml:space="preserve">03452000- 3 Дерева: </w:t>
            </w:r>
            <w:r w:rsidRPr="00233219">
              <w:rPr>
                <w:lang w:eastAsia="ar-SA"/>
              </w:rPr>
              <w:t>липа серцелиста</w:t>
            </w:r>
          </w:p>
        </w:tc>
        <w:tc>
          <w:tcPr>
            <w:tcW w:w="3544" w:type="dxa"/>
          </w:tcPr>
          <w:p w14:paraId="562CFE5C" w14:textId="77777777" w:rsidR="00233219" w:rsidRPr="00233219" w:rsidRDefault="00233219" w:rsidP="006E67E6">
            <w:pPr>
              <w:pStyle w:val="a5"/>
              <w:spacing w:before="0" w:beforeAutospacing="0" w:after="0" w:afterAutospacing="0"/>
              <w:jc w:val="both"/>
              <w:rPr>
                <w:color w:val="000000"/>
              </w:rPr>
            </w:pPr>
            <w:r w:rsidRPr="00233219">
              <w:rPr>
                <w:color w:val="000000"/>
              </w:rPr>
              <w:t xml:space="preserve">Висота посадкового матеріалу 2,5 - 3м. Добре розвинена коренева система. Розгалужена крона, 12-14 скелетних гілок. Обхват стовбуру не менше </w:t>
            </w:r>
            <w:r w:rsidRPr="00233219">
              <w:rPr>
                <w:color w:val="000000"/>
                <w:lang w:val="ru-RU"/>
              </w:rPr>
              <w:t>8-10</w:t>
            </w:r>
            <w:r w:rsidRPr="00233219">
              <w:rPr>
                <w:color w:val="000000"/>
              </w:rPr>
              <w:t xml:space="preserve"> см.</w:t>
            </w:r>
          </w:p>
        </w:tc>
        <w:tc>
          <w:tcPr>
            <w:tcW w:w="1559" w:type="dxa"/>
          </w:tcPr>
          <w:p w14:paraId="17270237" w14:textId="77777777" w:rsidR="00233219" w:rsidRPr="00233219" w:rsidRDefault="00233219" w:rsidP="006E67E6">
            <w:pPr>
              <w:pStyle w:val="a5"/>
              <w:spacing w:before="0" w:beforeAutospacing="0" w:after="0" w:afterAutospacing="0"/>
              <w:jc w:val="both"/>
              <w:rPr>
                <w:color w:val="000000"/>
                <w:highlight w:val="yellow"/>
              </w:rPr>
            </w:pPr>
            <w:r w:rsidRPr="00233219">
              <w:rPr>
                <w:color w:val="000000"/>
                <w:lang w:val="en-US"/>
              </w:rPr>
              <w:t>WRB</w:t>
            </w:r>
          </w:p>
        </w:tc>
        <w:tc>
          <w:tcPr>
            <w:tcW w:w="1276" w:type="dxa"/>
          </w:tcPr>
          <w:p w14:paraId="4E8CB5F2" w14:textId="77777777" w:rsidR="00233219" w:rsidRPr="00233219" w:rsidRDefault="00233219" w:rsidP="006E67E6">
            <w:pPr>
              <w:pStyle w:val="a5"/>
              <w:spacing w:before="0" w:beforeAutospacing="0" w:after="0" w:afterAutospacing="0"/>
              <w:jc w:val="both"/>
              <w:rPr>
                <w:color w:val="000000"/>
              </w:rPr>
            </w:pPr>
            <w:r w:rsidRPr="00233219">
              <w:rPr>
                <w:color w:val="000000"/>
              </w:rPr>
              <w:t>68</w:t>
            </w:r>
          </w:p>
        </w:tc>
      </w:tr>
      <w:tr w:rsidR="00233219" w:rsidRPr="00233219" w14:paraId="3875EA3D" w14:textId="77777777" w:rsidTr="006E67E6">
        <w:tc>
          <w:tcPr>
            <w:tcW w:w="534" w:type="dxa"/>
          </w:tcPr>
          <w:p w14:paraId="60A9756E" w14:textId="77777777" w:rsidR="00233219" w:rsidRPr="00233219" w:rsidRDefault="00233219" w:rsidP="006E67E6">
            <w:pPr>
              <w:pStyle w:val="a5"/>
              <w:spacing w:before="0" w:beforeAutospacing="0" w:after="0" w:afterAutospacing="0"/>
              <w:jc w:val="both"/>
              <w:rPr>
                <w:color w:val="000000"/>
              </w:rPr>
            </w:pPr>
            <w:r w:rsidRPr="00233219">
              <w:t>3</w:t>
            </w:r>
          </w:p>
        </w:tc>
        <w:tc>
          <w:tcPr>
            <w:tcW w:w="2551" w:type="dxa"/>
          </w:tcPr>
          <w:p w14:paraId="600AD945" w14:textId="77777777" w:rsidR="00233219" w:rsidRPr="00233219" w:rsidRDefault="00233219" w:rsidP="006E67E6">
            <w:pPr>
              <w:pStyle w:val="a5"/>
              <w:spacing w:before="0" w:beforeAutospacing="0" w:after="0" w:afterAutospacing="0"/>
              <w:rPr>
                <w:lang w:val="ru-RU" w:eastAsia="ar-SA"/>
              </w:rPr>
            </w:pPr>
            <w:r w:rsidRPr="00233219">
              <w:t>03452000- 3 Дерева: сумах пухнастий (оленерогий)</w:t>
            </w:r>
          </w:p>
        </w:tc>
        <w:tc>
          <w:tcPr>
            <w:tcW w:w="3544" w:type="dxa"/>
          </w:tcPr>
          <w:p w14:paraId="1B3E23E1" w14:textId="77777777" w:rsidR="00233219" w:rsidRPr="00233219" w:rsidRDefault="00233219" w:rsidP="006E67E6">
            <w:pPr>
              <w:pStyle w:val="a5"/>
              <w:spacing w:before="0" w:beforeAutospacing="0" w:after="0" w:afterAutospacing="0"/>
              <w:jc w:val="both"/>
              <w:rPr>
                <w:color w:val="000000"/>
              </w:rPr>
            </w:pPr>
            <w:r w:rsidRPr="00233219">
              <w:t xml:space="preserve">Висота посадкового матеріалу 1,0- 1,2 м. Добре розвинена коренева система. </w:t>
            </w:r>
          </w:p>
        </w:tc>
        <w:tc>
          <w:tcPr>
            <w:tcW w:w="1559" w:type="dxa"/>
          </w:tcPr>
          <w:p w14:paraId="39F33339" w14:textId="77777777" w:rsidR="00233219" w:rsidRPr="00233219" w:rsidRDefault="00233219" w:rsidP="006E67E6">
            <w:pPr>
              <w:pStyle w:val="a5"/>
              <w:spacing w:before="0" w:beforeAutospacing="0" w:after="0" w:afterAutospacing="0"/>
              <w:jc w:val="both"/>
              <w:rPr>
                <w:color w:val="000000"/>
                <w:lang w:val="en-US"/>
              </w:rPr>
            </w:pPr>
            <w:r w:rsidRPr="00233219">
              <w:t>WRB</w:t>
            </w:r>
          </w:p>
        </w:tc>
        <w:tc>
          <w:tcPr>
            <w:tcW w:w="1276" w:type="dxa"/>
          </w:tcPr>
          <w:p w14:paraId="4200EC4C" w14:textId="77777777" w:rsidR="00233219" w:rsidRPr="00233219" w:rsidRDefault="00233219" w:rsidP="006E67E6">
            <w:pPr>
              <w:pStyle w:val="a5"/>
              <w:spacing w:before="0" w:beforeAutospacing="0" w:after="0" w:afterAutospacing="0"/>
              <w:jc w:val="both"/>
              <w:rPr>
                <w:color w:val="000000"/>
              </w:rPr>
            </w:pPr>
            <w:r w:rsidRPr="00233219">
              <w:t>14</w:t>
            </w:r>
          </w:p>
        </w:tc>
      </w:tr>
      <w:tr w:rsidR="00233219" w:rsidRPr="00233219" w14:paraId="2D50751F" w14:textId="77777777" w:rsidTr="006E67E6">
        <w:tc>
          <w:tcPr>
            <w:tcW w:w="534" w:type="dxa"/>
          </w:tcPr>
          <w:p w14:paraId="1EA7FCB4" w14:textId="77777777" w:rsidR="00233219" w:rsidRPr="00233219" w:rsidRDefault="00233219" w:rsidP="006E67E6">
            <w:pPr>
              <w:pStyle w:val="a5"/>
              <w:spacing w:before="0" w:beforeAutospacing="0" w:after="0" w:afterAutospacing="0"/>
              <w:jc w:val="both"/>
            </w:pPr>
            <w:r w:rsidRPr="00233219">
              <w:t>4</w:t>
            </w:r>
          </w:p>
        </w:tc>
        <w:tc>
          <w:tcPr>
            <w:tcW w:w="2551" w:type="dxa"/>
          </w:tcPr>
          <w:p w14:paraId="2D96575D" w14:textId="77777777" w:rsidR="00233219" w:rsidRPr="00233219" w:rsidRDefault="00233219" w:rsidP="006E67E6">
            <w:pPr>
              <w:pStyle w:val="a5"/>
              <w:spacing w:before="0" w:beforeAutospacing="0" w:after="0" w:afterAutospacing="0"/>
            </w:pPr>
            <w:r w:rsidRPr="00233219">
              <w:t xml:space="preserve">03452000- 3 Дерева: </w:t>
            </w:r>
            <w:r w:rsidRPr="00233219">
              <w:lastRenderedPageBreak/>
              <w:t>клен гостролистий</w:t>
            </w:r>
          </w:p>
        </w:tc>
        <w:tc>
          <w:tcPr>
            <w:tcW w:w="3544" w:type="dxa"/>
          </w:tcPr>
          <w:p w14:paraId="7BA259AE" w14:textId="77777777" w:rsidR="00233219" w:rsidRPr="00233219" w:rsidRDefault="00233219" w:rsidP="006E67E6">
            <w:pPr>
              <w:pStyle w:val="a5"/>
              <w:spacing w:before="0" w:beforeAutospacing="0" w:after="0" w:afterAutospacing="0"/>
              <w:jc w:val="both"/>
            </w:pPr>
            <w:r w:rsidRPr="00233219">
              <w:lastRenderedPageBreak/>
              <w:t xml:space="preserve">Висота посадкового матеріалу </w:t>
            </w:r>
            <w:r w:rsidRPr="00233219">
              <w:lastRenderedPageBreak/>
              <w:t>2,5-3,5м. Висота дорослої рослини від 5м. Добре розвинена коренева система. Розгалужена крона, 12-14 скелетних гілок. Обхват стовбуру не менше 8-12 см.</w:t>
            </w:r>
          </w:p>
        </w:tc>
        <w:tc>
          <w:tcPr>
            <w:tcW w:w="1559" w:type="dxa"/>
          </w:tcPr>
          <w:p w14:paraId="1E5772AE" w14:textId="77777777" w:rsidR="00233219" w:rsidRPr="00233219" w:rsidRDefault="00233219" w:rsidP="006E67E6">
            <w:pPr>
              <w:pStyle w:val="a5"/>
              <w:spacing w:before="0" w:beforeAutospacing="0" w:after="0" w:afterAutospacing="0"/>
              <w:jc w:val="both"/>
            </w:pPr>
            <w:r w:rsidRPr="00233219">
              <w:lastRenderedPageBreak/>
              <w:t xml:space="preserve">Горщик С45, </w:t>
            </w:r>
            <w:r w:rsidRPr="00233219">
              <w:lastRenderedPageBreak/>
              <w:t>TG6-8</w:t>
            </w:r>
          </w:p>
        </w:tc>
        <w:tc>
          <w:tcPr>
            <w:tcW w:w="1276" w:type="dxa"/>
          </w:tcPr>
          <w:p w14:paraId="1BD74A77" w14:textId="77777777" w:rsidR="00233219" w:rsidRPr="00233219" w:rsidRDefault="00233219" w:rsidP="006E67E6">
            <w:pPr>
              <w:pStyle w:val="a5"/>
              <w:spacing w:before="0" w:beforeAutospacing="0" w:after="0" w:afterAutospacing="0"/>
              <w:jc w:val="both"/>
            </w:pPr>
            <w:r w:rsidRPr="00233219">
              <w:lastRenderedPageBreak/>
              <w:t>23</w:t>
            </w:r>
          </w:p>
        </w:tc>
      </w:tr>
      <w:tr w:rsidR="00233219" w:rsidRPr="00233219" w14:paraId="2E1ED5D3" w14:textId="77777777" w:rsidTr="006E67E6">
        <w:tc>
          <w:tcPr>
            <w:tcW w:w="534" w:type="dxa"/>
          </w:tcPr>
          <w:p w14:paraId="02AA0174" w14:textId="77777777" w:rsidR="00233219" w:rsidRPr="00233219" w:rsidRDefault="00233219" w:rsidP="006E67E6">
            <w:pPr>
              <w:pStyle w:val="a5"/>
              <w:spacing w:before="0" w:beforeAutospacing="0" w:after="0" w:afterAutospacing="0"/>
              <w:jc w:val="both"/>
              <w:rPr>
                <w:color w:val="000000"/>
              </w:rPr>
            </w:pPr>
            <w:r w:rsidRPr="00233219">
              <w:rPr>
                <w:color w:val="000000"/>
              </w:rPr>
              <w:lastRenderedPageBreak/>
              <w:t>5</w:t>
            </w:r>
          </w:p>
        </w:tc>
        <w:tc>
          <w:tcPr>
            <w:tcW w:w="2551" w:type="dxa"/>
          </w:tcPr>
          <w:p w14:paraId="4F0674CA" w14:textId="77777777" w:rsidR="00233219" w:rsidRPr="00233219" w:rsidRDefault="00233219" w:rsidP="006E67E6">
            <w:pPr>
              <w:pStyle w:val="a5"/>
              <w:spacing w:before="0" w:beforeAutospacing="0" w:after="0" w:afterAutospacing="0"/>
              <w:jc w:val="both"/>
              <w:rPr>
                <w:color w:val="000000"/>
              </w:rPr>
            </w:pPr>
            <w:r w:rsidRPr="00233219">
              <w:rPr>
                <w:lang w:eastAsia="ar-SA"/>
              </w:rPr>
              <w:t>03451300-9 Кущі: спірея</w:t>
            </w:r>
          </w:p>
        </w:tc>
        <w:tc>
          <w:tcPr>
            <w:tcW w:w="3544" w:type="dxa"/>
          </w:tcPr>
          <w:p w14:paraId="45BB4552" w14:textId="77777777" w:rsidR="00233219" w:rsidRPr="00233219" w:rsidRDefault="00233219" w:rsidP="006E67E6">
            <w:pPr>
              <w:pStyle w:val="a5"/>
              <w:spacing w:before="0" w:beforeAutospacing="0" w:after="0" w:afterAutospacing="0"/>
              <w:jc w:val="both"/>
              <w:rPr>
                <w:color w:val="000000"/>
              </w:rPr>
            </w:pPr>
            <w:r w:rsidRPr="00233219">
              <w:rPr>
                <w:color w:val="000000"/>
              </w:rPr>
              <w:t>Добре розвинена коренева система. Квіти дорослої рослина повинні бути білого кольору.</w:t>
            </w:r>
          </w:p>
        </w:tc>
        <w:tc>
          <w:tcPr>
            <w:tcW w:w="1559" w:type="dxa"/>
          </w:tcPr>
          <w:p w14:paraId="3C5F46C3" w14:textId="77777777" w:rsidR="00233219" w:rsidRPr="00233219" w:rsidRDefault="00233219" w:rsidP="006E67E6">
            <w:pPr>
              <w:pStyle w:val="a5"/>
              <w:spacing w:before="0" w:beforeAutospacing="0" w:after="0" w:afterAutospacing="0"/>
              <w:jc w:val="both"/>
              <w:rPr>
                <w:highlight w:val="yellow"/>
              </w:rPr>
            </w:pPr>
            <w:r w:rsidRPr="00233219">
              <w:rPr>
                <w:shd w:val="clear" w:color="auto" w:fill="FFFFFF"/>
              </w:rPr>
              <w:t>Горщик С2 – С5</w:t>
            </w:r>
          </w:p>
        </w:tc>
        <w:tc>
          <w:tcPr>
            <w:tcW w:w="1276" w:type="dxa"/>
          </w:tcPr>
          <w:p w14:paraId="2E2A76DD" w14:textId="77777777" w:rsidR="00233219" w:rsidRPr="00233219" w:rsidRDefault="00233219" w:rsidP="006E67E6">
            <w:pPr>
              <w:pStyle w:val="a5"/>
              <w:spacing w:before="0" w:beforeAutospacing="0" w:after="0" w:afterAutospacing="0"/>
              <w:jc w:val="both"/>
              <w:rPr>
                <w:color w:val="000000"/>
              </w:rPr>
            </w:pPr>
            <w:r w:rsidRPr="00233219">
              <w:rPr>
                <w:color w:val="000000"/>
              </w:rPr>
              <w:t>830</w:t>
            </w:r>
          </w:p>
        </w:tc>
      </w:tr>
      <w:tr w:rsidR="00233219" w:rsidRPr="00233219" w14:paraId="7EAFAAD8" w14:textId="77777777" w:rsidTr="006E67E6">
        <w:tc>
          <w:tcPr>
            <w:tcW w:w="534" w:type="dxa"/>
          </w:tcPr>
          <w:p w14:paraId="6FFDDBD0" w14:textId="77777777" w:rsidR="00233219" w:rsidRPr="00233219" w:rsidRDefault="00233219" w:rsidP="006E67E6">
            <w:pPr>
              <w:pStyle w:val="a5"/>
              <w:spacing w:before="0" w:beforeAutospacing="0" w:after="0" w:afterAutospacing="0"/>
              <w:jc w:val="both"/>
              <w:rPr>
                <w:color w:val="000000"/>
              </w:rPr>
            </w:pPr>
            <w:r w:rsidRPr="00233219">
              <w:rPr>
                <w:color w:val="000000"/>
              </w:rPr>
              <w:t>6</w:t>
            </w:r>
          </w:p>
        </w:tc>
        <w:tc>
          <w:tcPr>
            <w:tcW w:w="2551" w:type="dxa"/>
          </w:tcPr>
          <w:p w14:paraId="78E6A46F" w14:textId="77777777" w:rsidR="00233219" w:rsidRPr="00233219" w:rsidRDefault="00233219" w:rsidP="006E67E6">
            <w:pPr>
              <w:pStyle w:val="a5"/>
              <w:spacing w:before="0" w:beforeAutospacing="0" w:after="0" w:afterAutospacing="0"/>
              <w:jc w:val="both"/>
              <w:rPr>
                <w:color w:val="000000"/>
              </w:rPr>
            </w:pPr>
            <w:r w:rsidRPr="00233219">
              <w:rPr>
                <w:lang w:eastAsia="ar-SA"/>
              </w:rPr>
              <w:t>03451300-9 Кущі: барбарис</w:t>
            </w:r>
          </w:p>
        </w:tc>
        <w:tc>
          <w:tcPr>
            <w:tcW w:w="3544" w:type="dxa"/>
          </w:tcPr>
          <w:p w14:paraId="433F297D" w14:textId="77777777" w:rsidR="00233219" w:rsidRPr="00233219" w:rsidRDefault="00233219" w:rsidP="006E67E6">
            <w:pPr>
              <w:pStyle w:val="a5"/>
              <w:spacing w:before="0" w:beforeAutospacing="0" w:after="0" w:afterAutospacing="0"/>
              <w:jc w:val="both"/>
              <w:rPr>
                <w:color w:val="000000"/>
                <w:highlight w:val="yellow"/>
              </w:rPr>
            </w:pPr>
            <w:r w:rsidRPr="00233219">
              <w:rPr>
                <w:color w:val="000000"/>
              </w:rPr>
              <w:t>Висота дорослої рослини 1-1,5 м. Листя червоного кольору з шаровидною кроною. Добре розвинена коренева система.</w:t>
            </w:r>
          </w:p>
        </w:tc>
        <w:tc>
          <w:tcPr>
            <w:tcW w:w="1559" w:type="dxa"/>
          </w:tcPr>
          <w:p w14:paraId="6927814A" w14:textId="77777777" w:rsidR="00233219" w:rsidRPr="00233219" w:rsidRDefault="00233219" w:rsidP="006E67E6">
            <w:pPr>
              <w:pStyle w:val="a5"/>
              <w:spacing w:before="0" w:beforeAutospacing="0" w:after="0" w:afterAutospacing="0"/>
              <w:jc w:val="both"/>
              <w:rPr>
                <w:color w:val="000000"/>
                <w:highlight w:val="yellow"/>
                <w:lang w:val="en-US"/>
              </w:rPr>
            </w:pPr>
            <w:r w:rsidRPr="00233219">
              <w:rPr>
                <w:shd w:val="clear" w:color="auto" w:fill="FFFFFF"/>
              </w:rPr>
              <w:t xml:space="preserve">Горщик С2 - </w:t>
            </w:r>
            <w:r w:rsidRPr="00233219">
              <w:rPr>
                <w:shd w:val="clear" w:color="auto" w:fill="FFFFFF"/>
                <w:lang w:val="en-US"/>
              </w:rPr>
              <w:t>C</w:t>
            </w:r>
            <w:r w:rsidRPr="00233219">
              <w:rPr>
                <w:shd w:val="clear" w:color="auto" w:fill="FFFFFF"/>
              </w:rPr>
              <w:t>5</w:t>
            </w:r>
          </w:p>
        </w:tc>
        <w:tc>
          <w:tcPr>
            <w:tcW w:w="1276" w:type="dxa"/>
          </w:tcPr>
          <w:p w14:paraId="2B97EEC4" w14:textId="77777777" w:rsidR="00233219" w:rsidRPr="00233219" w:rsidRDefault="00233219" w:rsidP="006E67E6">
            <w:pPr>
              <w:pStyle w:val="a5"/>
              <w:spacing w:before="0" w:beforeAutospacing="0" w:after="0" w:afterAutospacing="0"/>
              <w:jc w:val="both"/>
              <w:rPr>
                <w:color w:val="000000"/>
              </w:rPr>
            </w:pPr>
            <w:r w:rsidRPr="00233219">
              <w:rPr>
                <w:color w:val="000000"/>
              </w:rPr>
              <w:t>115</w:t>
            </w:r>
          </w:p>
        </w:tc>
      </w:tr>
      <w:tr w:rsidR="00233219" w:rsidRPr="00233219" w14:paraId="1EA2B669" w14:textId="77777777" w:rsidTr="006E67E6">
        <w:tc>
          <w:tcPr>
            <w:tcW w:w="534" w:type="dxa"/>
          </w:tcPr>
          <w:p w14:paraId="343A11E9" w14:textId="77777777" w:rsidR="00233219" w:rsidRPr="00233219" w:rsidRDefault="00233219" w:rsidP="006E67E6">
            <w:pPr>
              <w:pStyle w:val="a5"/>
              <w:spacing w:before="0" w:beforeAutospacing="0" w:after="0" w:afterAutospacing="0"/>
              <w:jc w:val="both"/>
              <w:rPr>
                <w:color w:val="000000"/>
              </w:rPr>
            </w:pPr>
            <w:r w:rsidRPr="00233219">
              <w:rPr>
                <w:color w:val="000000"/>
              </w:rPr>
              <w:t>7</w:t>
            </w:r>
          </w:p>
        </w:tc>
        <w:tc>
          <w:tcPr>
            <w:tcW w:w="2551" w:type="dxa"/>
          </w:tcPr>
          <w:p w14:paraId="32CDF1C9" w14:textId="77777777" w:rsidR="00233219" w:rsidRPr="00233219" w:rsidRDefault="00233219" w:rsidP="006E67E6">
            <w:pPr>
              <w:pStyle w:val="a5"/>
              <w:spacing w:before="0" w:beforeAutospacing="0" w:after="0" w:afterAutospacing="0"/>
              <w:jc w:val="both"/>
              <w:rPr>
                <w:color w:val="000000"/>
              </w:rPr>
            </w:pPr>
            <w:r w:rsidRPr="00233219">
              <w:rPr>
                <w:lang w:eastAsia="ar-SA"/>
              </w:rPr>
              <w:t>03451300-9 Кущі: бірючина овальнолиста</w:t>
            </w:r>
          </w:p>
        </w:tc>
        <w:tc>
          <w:tcPr>
            <w:tcW w:w="3544" w:type="dxa"/>
          </w:tcPr>
          <w:p w14:paraId="21C17334" w14:textId="77777777" w:rsidR="00233219" w:rsidRPr="00233219" w:rsidRDefault="00233219" w:rsidP="006E67E6">
            <w:pPr>
              <w:pStyle w:val="a5"/>
              <w:spacing w:before="0" w:beforeAutospacing="0" w:after="0" w:afterAutospacing="0"/>
              <w:jc w:val="both"/>
              <w:rPr>
                <w:color w:val="000000"/>
                <w:highlight w:val="red"/>
              </w:rPr>
            </w:pPr>
            <w:r w:rsidRPr="00233219">
              <w:rPr>
                <w:color w:val="000000"/>
              </w:rPr>
              <w:t>Висота дорослої рослини 1-1,5 м. Листя зелено-жовтого кольору з шаровидною кроною. Добре розвинена коренева система.</w:t>
            </w:r>
          </w:p>
        </w:tc>
        <w:tc>
          <w:tcPr>
            <w:tcW w:w="1559" w:type="dxa"/>
          </w:tcPr>
          <w:p w14:paraId="156D5ACC" w14:textId="77777777" w:rsidR="00233219" w:rsidRPr="00233219" w:rsidRDefault="00233219" w:rsidP="006E67E6">
            <w:pPr>
              <w:pStyle w:val="a5"/>
              <w:spacing w:before="0" w:beforeAutospacing="0" w:after="0" w:afterAutospacing="0"/>
              <w:jc w:val="both"/>
              <w:rPr>
                <w:color w:val="000000"/>
                <w:highlight w:val="yellow"/>
              </w:rPr>
            </w:pPr>
            <w:r w:rsidRPr="00233219">
              <w:rPr>
                <w:shd w:val="clear" w:color="auto" w:fill="FFFFFF"/>
              </w:rPr>
              <w:t>Горщик С2 – С5</w:t>
            </w:r>
          </w:p>
        </w:tc>
        <w:tc>
          <w:tcPr>
            <w:tcW w:w="1276" w:type="dxa"/>
          </w:tcPr>
          <w:p w14:paraId="1F4113D6" w14:textId="77777777" w:rsidR="00233219" w:rsidRPr="00233219" w:rsidRDefault="00233219" w:rsidP="006E67E6">
            <w:pPr>
              <w:pStyle w:val="a5"/>
              <w:spacing w:before="0" w:beforeAutospacing="0" w:after="0" w:afterAutospacing="0"/>
              <w:jc w:val="both"/>
              <w:rPr>
                <w:color w:val="000000"/>
              </w:rPr>
            </w:pPr>
            <w:r w:rsidRPr="00233219">
              <w:rPr>
                <w:color w:val="000000"/>
              </w:rPr>
              <w:t>270</w:t>
            </w:r>
          </w:p>
        </w:tc>
      </w:tr>
    </w:tbl>
    <w:p w14:paraId="633CA06D" w14:textId="77777777" w:rsidR="00233219" w:rsidRPr="00233219" w:rsidRDefault="00233219" w:rsidP="00233219">
      <w:pPr>
        <w:pStyle w:val="a5"/>
        <w:spacing w:before="0" w:beforeAutospacing="0" w:after="0" w:afterAutospacing="0"/>
        <w:jc w:val="both"/>
        <w:rPr>
          <w:color w:val="000000"/>
        </w:rPr>
      </w:pPr>
    </w:p>
    <w:p w14:paraId="7F9A69BE" w14:textId="0265D983" w:rsidR="00A52318" w:rsidRPr="00233219" w:rsidRDefault="00A52318" w:rsidP="00233219">
      <w:pPr>
        <w:spacing w:after="0" w:line="240" w:lineRule="auto"/>
        <w:jc w:val="both"/>
        <w:rPr>
          <w:rFonts w:ascii="Times New Roman" w:hAnsi="Times New Roman" w:cs="Times New Roman"/>
          <w:sz w:val="24"/>
          <w:szCs w:val="24"/>
        </w:rPr>
      </w:pPr>
    </w:p>
    <w:sectPr w:rsidR="00A52318" w:rsidRPr="002332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8542F"/>
    <w:multiLevelType w:val="hybridMultilevel"/>
    <w:tmpl w:val="87089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C433A"/>
    <w:rsid w:val="00217C56"/>
    <w:rsid w:val="00233219"/>
    <w:rsid w:val="002B72AC"/>
    <w:rsid w:val="00323B7E"/>
    <w:rsid w:val="003A4827"/>
    <w:rsid w:val="003E7104"/>
    <w:rsid w:val="003F3211"/>
    <w:rsid w:val="005C2884"/>
    <w:rsid w:val="006106E8"/>
    <w:rsid w:val="006B7B54"/>
    <w:rsid w:val="007C2B96"/>
    <w:rsid w:val="009F1CDB"/>
    <w:rsid w:val="00A52318"/>
    <w:rsid w:val="00AA5D89"/>
    <w:rsid w:val="00B47E8D"/>
    <w:rsid w:val="00D6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5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2"/>
    <w:uiPriority w:val="99"/>
    <w:rsid w:val="00233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233219"/>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customStyle="1" w:styleId="2">
    <w:name w:val="Обычный (веб) Знак2"/>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a5"/>
    <w:uiPriority w:val="99"/>
    <w:locked/>
    <w:rsid w:val="00233219"/>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5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Знак5 Знак Знак,Знак5"/>
    <w:basedOn w:val="a"/>
    <w:link w:val="2"/>
    <w:uiPriority w:val="99"/>
    <w:rsid w:val="00233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233219"/>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customStyle="1" w:styleId="2">
    <w:name w:val="Обычный (веб) Знак2"/>
    <w:aliases w:val="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2,Обычный (веб) Знак1 Знак1"/>
    <w:link w:val="a5"/>
    <w:uiPriority w:val="99"/>
    <w:locked/>
    <w:rsid w:val="0023321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8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Dnipro-03</cp:lastModifiedBy>
  <cp:revision>2</cp:revision>
  <cp:lastPrinted>2021-08-16T06:12:00Z</cp:lastPrinted>
  <dcterms:created xsi:type="dcterms:W3CDTF">2021-08-21T19:26:00Z</dcterms:created>
  <dcterms:modified xsi:type="dcterms:W3CDTF">2021-08-21T19:26:00Z</dcterms:modified>
</cp:coreProperties>
</file>